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Document.xml" ContentType="application/vnd.openxmlformats-officedocument.wordprocessingml.commentsExtended+xml"/>
  <Override PartName="/word/commentsExtensibleDocument.xml" ContentType="application/vnd.openxmlformats-officedocument.wordprocessingml.commentsExtensible+xml"/>
  <Override PartName="/word/commentsIdsDocument.xml" ContentType="application/vnd.openxmlformats-officedocument.wordprocessingml.commentsIds+xml"/>
  <Override PartName="/word/peopleDocument.xml" ContentType="application/vnd.openxmlformats-officedocument.wordprocessingml.people+xml"/>
  <Override PartName="/word/commentsDocument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228CC" w14:textId="77777777" w:rsidR="00B867C6" w:rsidRDefault="00840DBA">
      <w:pPr>
        <w:pStyle w:val="En-tte"/>
        <w:jc w:val="center"/>
        <w:rPr>
          <w:rFonts w:cstheme="minorBidi"/>
          <w:bCs w:val="0"/>
          <w:highlight w:val="white"/>
        </w:rPr>
      </w:pPr>
      <w:bookmarkStart w:id="0" w:name="_Hlk168484022"/>
      <w:bookmarkStart w:id="1" w:name="_Toc503792446"/>
      <w:r>
        <w:rPr>
          <w:b/>
          <w:sz w:val="28"/>
          <w:highlight w:val="white"/>
        </w:rPr>
        <w:t>MARCHÉ PUBLIC</w:t>
      </w:r>
      <w:r>
        <w:rPr>
          <w:b/>
          <w:spacing w:val="-1"/>
          <w:sz w:val="28"/>
          <w:highlight w:val="white"/>
        </w:rPr>
        <w:t xml:space="preserve"> </w:t>
      </w:r>
      <w:r>
        <w:rPr>
          <w:b/>
          <w:sz w:val="28"/>
          <w:highlight w:val="white"/>
        </w:rPr>
        <w:t>DE</w:t>
      </w:r>
      <w:r>
        <w:rPr>
          <w:b/>
          <w:spacing w:val="-9"/>
          <w:sz w:val="28"/>
          <w:highlight w:val="white"/>
        </w:rPr>
        <w:t xml:space="preserve"> PRESTATION DE </w:t>
      </w:r>
      <w:r>
        <w:rPr>
          <w:b/>
          <w:sz w:val="28"/>
          <w:highlight w:val="white"/>
        </w:rPr>
        <w:t>SERVICES</w:t>
      </w:r>
      <w:bookmarkEnd w:id="0"/>
    </w:p>
    <w:p w14:paraId="240404A9" w14:textId="77777777" w:rsidR="00B867C6" w:rsidRDefault="00B867C6"/>
    <w:p w14:paraId="49338642" w14:textId="77777777" w:rsidR="00B867C6" w:rsidRDefault="00B867C6"/>
    <w:p w14:paraId="58B27B06" w14:textId="77777777" w:rsidR="00B867C6" w:rsidRDefault="00840DBA">
      <w:pPr>
        <w:jc w:val="center"/>
        <w:rPr>
          <w:rFonts w:eastAsia="Times New Roman" w:cs="Calibri Light"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inline distT="0" distB="0" distL="0" distR="0" wp14:anchorId="3BA1C248" wp14:editId="47A71C0C">
                <wp:extent cx="1437005" cy="904875"/>
                <wp:effectExtent l="0" t="0" r="0" b="9525"/>
                <wp:docPr id="2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90944667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143700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113.1pt;height:71.2pt;" stroked="f">
                <v:path textboxrect="0,0,0,0"/>
                <v:imagedata r:id="rId17" o:title=""/>
              </v:shape>
            </w:pict>
          </mc:Fallback>
        </mc:AlternateContent>
      </w:r>
    </w:p>
    <w:p w14:paraId="52268858" w14:textId="77777777" w:rsidR="00B867C6" w:rsidRDefault="00B867C6">
      <w:pPr>
        <w:jc w:val="center"/>
        <w:rPr>
          <w:rFonts w:eastAsiaTheme="minorHAnsi" w:cs="Calibri Light"/>
          <w:color w:val="1F497D"/>
          <w:lang w:eastAsia="fr-FR"/>
        </w:rPr>
      </w:pPr>
    </w:p>
    <w:p w14:paraId="2B4978C7" w14:textId="77777777" w:rsidR="00B867C6" w:rsidRDefault="00840DBA">
      <w:pPr>
        <w:jc w:val="center"/>
        <w:rPr>
          <w:rFonts w:eastAsia="Times New Roman" w:cstheme="minorBidi"/>
          <w:b/>
          <w:smallCaps/>
          <w:color w:val="000000"/>
          <w:lang w:eastAsia="fr-FR"/>
        </w:rPr>
      </w:pPr>
      <w:r>
        <w:rPr>
          <w:rFonts w:eastAsia="Times New Roman"/>
          <w:b/>
          <w:bCs w:val="0"/>
          <w:smallCaps/>
          <w:color w:val="000000"/>
          <w:lang w:eastAsia="fr-FR"/>
        </w:rPr>
        <w:t xml:space="preserve">Établissement de Communication et de Production Audiovisuelle </w:t>
      </w:r>
    </w:p>
    <w:p w14:paraId="3CAB37D8" w14:textId="77777777" w:rsidR="00B867C6" w:rsidRDefault="00840DBA">
      <w:pPr>
        <w:jc w:val="center"/>
        <w:rPr>
          <w:rFonts w:eastAsia="Times New Roman"/>
          <w:b/>
          <w:smallCaps/>
          <w:color w:val="000000"/>
          <w:lang w:eastAsia="fr-FR"/>
        </w:rPr>
      </w:pPr>
      <w:r>
        <w:rPr>
          <w:rFonts w:eastAsia="Times New Roman"/>
          <w:b/>
          <w:bCs w:val="0"/>
          <w:smallCaps/>
          <w:color w:val="000000"/>
          <w:lang w:eastAsia="fr-FR"/>
        </w:rPr>
        <w:t>de la Défense</w:t>
      </w:r>
    </w:p>
    <w:p w14:paraId="0F8A333C" w14:textId="77777777" w:rsidR="00B867C6" w:rsidRDefault="00B867C6">
      <w:pPr>
        <w:rPr>
          <w:rFonts w:eastAsiaTheme="minorHAnsi"/>
          <w:lang w:eastAsia="fr-FR"/>
        </w:rPr>
      </w:pPr>
    </w:p>
    <w:p w14:paraId="43DC4F80" w14:textId="77777777" w:rsidR="00B867C6" w:rsidRDefault="00B867C6">
      <w:pPr>
        <w:rPr>
          <w:lang w:eastAsia="fr-FR"/>
        </w:rPr>
      </w:pPr>
    </w:p>
    <w:p w14:paraId="75E2BF02" w14:textId="77777777" w:rsidR="00B867C6" w:rsidRDefault="00B867C6">
      <w:pPr>
        <w:rPr>
          <w:lang w:eastAsia="fr-FR"/>
        </w:rPr>
      </w:pPr>
    </w:p>
    <w:p w14:paraId="16C6A3F1" w14:textId="77777777" w:rsidR="00B867C6" w:rsidRDefault="00B867C6">
      <w:pPr>
        <w:rPr>
          <w:lang w:eastAsia="fr-FR"/>
        </w:rPr>
      </w:pPr>
    </w:p>
    <w:p w14:paraId="5D8C23E6" w14:textId="77777777" w:rsidR="00B867C6" w:rsidRDefault="00840DBA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>
        <w:rPr>
          <w:rFonts w:eastAsia="Times New Roman" w:cs="Calibri"/>
          <w:b/>
          <w:sz w:val="32"/>
          <w:szCs w:val="32"/>
          <w:lang w:eastAsia="fr-FR"/>
        </w:rPr>
        <w:t>CADRE DE REPONSE TECHNIQUE</w:t>
      </w:r>
    </w:p>
    <w:p w14:paraId="644A161B" w14:textId="77777777" w:rsidR="00B867C6" w:rsidRDefault="00840DBA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>
        <w:rPr>
          <w:rFonts w:eastAsia="Times New Roman" w:cs="Calibri"/>
          <w:b/>
          <w:sz w:val="32"/>
          <w:szCs w:val="32"/>
          <w:lang w:eastAsia="fr-FR"/>
        </w:rPr>
        <w:t>(CRT)</w:t>
      </w:r>
    </w:p>
    <w:p w14:paraId="093EE4B3" w14:textId="77777777" w:rsidR="00B867C6" w:rsidRDefault="00B867C6">
      <w:pPr>
        <w:spacing w:before="120" w:after="120"/>
        <w:jc w:val="center"/>
        <w:rPr>
          <w:rFonts w:eastAsia="Times New Roman" w:cstheme="minorBidi"/>
          <w:sz w:val="22"/>
          <w:szCs w:val="22"/>
          <w:lang w:eastAsia="fr-FR"/>
        </w:rPr>
      </w:pPr>
    </w:p>
    <w:p w14:paraId="4CD8672A" w14:textId="77777777" w:rsidR="00B867C6" w:rsidRDefault="00B867C6">
      <w:pPr>
        <w:jc w:val="left"/>
        <w:rPr>
          <w:rFonts w:eastAsia="Times New Roman" w:cs="Calibri Light"/>
          <w:lang w:eastAsia="fr-FR"/>
        </w:rPr>
      </w:pPr>
      <w:bookmarkStart w:id="2" w:name="_Hlk168489281"/>
    </w:p>
    <w:tbl>
      <w:tblPr>
        <w:tblW w:w="0" w:type="auto"/>
        <w:tblInd w:w="250" w:type="dxa"/>
        <w:tblBorders>
          <w:top w:val="single" w:sz="4" w:space="0" w:color="943634"/>
          <w:left w:val="single" w:sz="4" w:space="0" w:color="943634"/>
          <w:bottom w:val="single" w:sz="4" w:space="0" w:color="943634"/>
          <w:right w:val="single" w:sz="4" w:space="0" w:color="943634"/>
          <w:insideH w:val="single" w:sz="4" w:space="0" w:color="943634"/>
          <w:insideV w:val="single" w:sz="4" w:space="0" w:color="943634"/>
        </w:tblBorders>
        <w:tblLook w:val="04A0" w:firstRow="1" w:lastRow="0" w:firstColumn="1" w:lastColumn="0" w:noHBand="0" w:noVBand="1"/>
      </w:tblPr>
      <w:tblGrid>
        <w:gridCol w:w="8810"/>
      </w:tblGrid>
      <w:tr w:rsidR="00B867C6" w14:paraId="2ECFBA63" w14:textId="77777777" w:rsidTr="002F2E8E">
        <w:trPr>
          <w:trHeight w:val="1817"/>
        </w:trPr>
        <w:tc>
          <w:tcPr>
            <w:tcW w:w="10456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tcMar>
              <w:top w:w="170" w:type="dxa"/>
              <w:left w:w="108" w:type="dxa"/>
              <w:bottom w:w="170" w:type="dxa"/>
              <w:right w:w="108" w:type="dxa"/>
            </w:tcMar>
            <w:vAlign w:val="center"/>
          </w:tcPr>
          <w:p w14:paraId="24FAA2AE" w14:textId="77777777" w:rsidR="00B867C6" w:rsidRDefault="00B867C6">
            <w:pPr>
              <w:jc w:val="center"/>
              <w:rPr>
                <w:rFonts w:eastAsiaTheme="minorHAnsi" w:cs="Calibri Light"/>
                <w:b/>
                <w:sz w:val="28"/>
                <w:szCs w:val="28"/>
              </w:rPr>
            </w:pPr>
            <w:bookmarkStart w:id="3" w:name="_Ref77072095"/>
            <w:bookmarkStart w:id="4" w:name="_Hlk168489268"/>
            <w:bookmarkEnd w:id="3"/>
          </w:p>
          <w:p w14:paraId="3F8CE1CB" w14:textId="1F21D8FD" w:rsidR="002F2E8E" w:rsidRDefault="002F2E8E" w:rsidP="002F2E8E">
            <w:pPr>
              <w:jc w:val="center"/>
              <w:rPr>
                <w:rFonts w:cs="Calibri Light"/>
                <w:bCs w:val="0"/>
                <w:lang w:eastAsia="fr-FR"/>
              </w:rPr>
            </w:pPr>
            <w:r w:rsidRPr="002F2E8E">
              <w:rPr>
                <w:rFonts w:cs="Calibri Light"/>
                <w:b/>
                <w:sz w:val="28"/>
                <w:szCs w:val="28"/>
              </w:rPr>
              <w:t>Prestations de traitement documentaire (description, documentation et indexation) de collections photographiques dans un logiciel dédié à la gestion électronique de documents (GED).</w:t>
            </w:r>
          </w:p>
          <w:bookmarkEnd w:id="2"/>
          <w:bookmarkEnd w:id="4"/>
          <w:p w14:paraId="3E3FC0AE" w14:textId="1ABF074F" w:rsidR="00B867C6" w:rsidRDefault="00B867C6">
            <w:pPr>
              <w:spacing w:line="360" w:lineRule="auto"/>
              <w:jc w:val="center"/>
              <w:rPr>
                <w:rFonts w:cs="Calibri Light"/>
                <w:b/>
                <w:sz w:val="28"/>
                <w:szCs w:val="28"/>
              </w:rPr>
            </w:pPr>
          </w:p>
        </w:tc>
      </w:tr>
    </w:tbl>
    <w:p w14:paraId="722E465F" w14:textId="77777777" w:rsidR="00B867C6" w:rsidRDefault="00B867C6">
      <w:pPr>
        <w:rPr>
          <w:rFonts w:cs="Calibri Light"/>
        </w:rPr>
      </w:pPr>
    </w:p>
    <w:p w14:paraId="744EA59E" w14:textId="77777777" w:rsidR="00B867C6" w:rsidRDefault="00B867C6">
      <w:pPr>
        <w:rPr>
          <w:rFonts w:cs="Calibri Light"/>
          <w:sz w:val="22"/>
          <w:szCs w:val="22"/>
        </w:rPr>
      </w:pPr>
    </w:p>
    <w:p w14:paraId="08348906" w14:textId="77777777" w:rsidR="00B867C6" w:rsidRDefault="00840DBA">
      <w:pPr>
        <w:jc w:val="center"/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ATTENTION</w:t>
      </w:r>
    </w:p>
    <w:p w14:paraId="627970F0" w14:textId="77777777" w:rsidR="00B867C6" w:rsidRDefault="00B867C6">
      <w:pPr>
        <w:rPr>
          <w:b/>
          <w:bCs w:val="0"/>
          <w:sz w:val="22"/>
          <w:szCs w:val="22"/>
        </w:rPr>
      </w:pPr>
    </w:p>
    <w:p w14:paraId="67EE8525" w14:textId="77777777" w:rsidR="00B867C6" w:rsidRDefault="00840DBA">
      <w:pPr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- Pour l’ensemble des documents remis dans l’offre</w:t>
      </w:r>
      <w:r>
        <w:rPr>
          <w:rFonts w:ascii="Calibri" w:hAnsi="Calibri" w:cs="Calibri"/>
          <w:b/>
          <w:bCs w:val="0"/>
          <w:sz w:val="22"/>
          <w:szCs w:val="22"/>
        </w:rPr>
        <w:t> </w:t>
      </w:r>
      <w:r>
        <w:rPr>
          <w:b/>
          <w:bCs w:val="0"/>
          <w:sz w:val="22"/>
          <w:szCs w:val="22"/>
        </w:rPr>
        <w:t>NE PAS FAIRE DE REFERENCE OU «</w:t>
      </w:r>
      <w:r>
        <w:rPr>
          <w:rFonts w:ascii="Calibri" w:hAnsi="Calibri" w:cs="Calibri"/>
          <w:b/>
          <w:bCs w:val="0"/>
          <w:sz w:val="22"/>
          <w:szCs w:val="22"/>
        </w:rPr>
        <w:t> </w:t>
      </w:r>
      <w:r>
        <w:rPr>
          <w:b/>
          <w:bCs w:val="0"/>
          <w:sz w:val="22"/>
          <w:szCs w:val="22"/>
        </w:rPr>
        <w:t>RENVOI VERS</w:t>
      </w:r>
      <w:r>
        <w:rPr>
          <w:rFonts w:ascii="Calibri" w:hAnsi="Calibri" w:cs="Calibri"/>
          <w:b/>
          <w:bCs w:val="0"/>
          <w:sz w:val="22"/>
          <w:szCs w:val="22"/>
        </w:rPr>
        <w:t> </w:t>
      </w:r>
      <w:r>
        <w:rPr>
          <w:rFonts w:cs="Marianne"/>
          <w:b/>
          <w:bCs w:val="0"/>
          <w:sz w:val="22"/>
          <w:szCs w:val="22"/>
        </w:rPr>
        <w:t>»,</w:t>
      </w:r>
      <w:r>
        <w:rPr>
          <w:b/>
          <w:bCs w:val="0"/>
          <w:sz w:val="22"/>
          <w:szCs w:val="22"/>
        </w:rPr>
        <w:t xml:space="preserve"> tout renvoi ou r</w:t>
      </w:r>
      <w:r>
        <w:rPr>
          <w:rFonts w:cs="Marianne"/>
          <w:b/>
          <w:bCs w:val="0"/>
          <w:sz w:val="22"/>
          <w:szCs w:val="22"/>
        </w:rPr>
        <w:t>é</w:t>
      </w:r>
      <w:r>
        <w:rPr>
          <w:b/>
          <w:bCs w:val="0"/>
          <w:sz w:val="22"/>
          <w:szCs w:val="22"/>
        </w:rPr>
        <w:t>f</w:t>
      </w:r>
      <w:r>
        <w:rPr>
          <w:rFonts w:cs="Marianne"/>
          <w:b/>
          <w:bCs w:val="0"/>
          <w:sz w:val="22"/>
          <w:szCs w:val="22"/>
        </w:rPr>
        <w:t>é</w:t>
      </w:r>
      <w:r>
        <w:rPr>
          <w:b/>
          <w:bCs w:val="0"/>
          <w:sz w:val="22"/>
          <w:szCs w:val="22"/>
        </w:rPr>
        <w:t xml:space="preserve">rence </w:t>
      </w:r>
      <w:r>
        <w:rPr>
          <w:rFonts w:cs="Marianne"/>
          <w:b/>
          <w:bCs w:val="0"/>
          <w:sz w:val="22"/>
          <w:szCs w:val="22"/>
        </w:rPr>
        <w:t>à</w:t>
      </w:r>
      <w:r>
        <w:rPr>
          <w:b/>
          <w:bCs w:val="0"/>
          <w:sz w:val="22"/>
          <w:szCs w:val="22"/>
        </w:rPr>
        <w:t xml:space="preserve"> des documents autres que le cadre de r</w:t>
      </w:r>
      <w:r>
        <w:rPr>
          <w:rFonts w:cs="Marianne"/>
          <w:b/>
          <w:bCs w:val="0"/>
          <w:sz w:val="22"/>
          <w:szCs w:val="22"/>
        </w:rPr>
        <w:t>é</w:t>
      </w:r>
      <w:r>
        <w:rPr>
          <w:b/>
          <w:bCs w:val="0"/>
          <w:sz w:val="22"/>
          <w:szCs w:val="22"/>
        </w:rPr>
        <w:t>ponse technique est interdit et ne sera pas pris en compte</w:t>
      </w:r>
      <w:r>
        <w:rPr>
          <w:rFonts w:ascii="Calibri" w:hAnsi="Calibri" w:cs="Calibri"/>
          <w:b/>
          <w:bCs w:val="0"/>
          <w:sz w:val="22"/>
          <w:szCs w:val="22"/>
        </w:rPr>
        <w:t> </w:t>
      </w:r>
      <w:r>
        <w:rPr>
          <w:b/>
          <w:bCs w:val="0"/>
          <w:sz w:val="22"/>
          <w:szCs w:val="22"/>
        </w:rPr>
        <w:t>;</w:t>
      </w:r>
    </w:p>
    <w:p w14:paraId="4476D41A" w14:textId="77777777" w:rsidR="00B867C6" w:rsidRDefault="00B867C6">
      <w:pPr>
        <w:rPr>
          <w:b/>
          <w:bCs w:val="0"/>
          <w:sz w:val="22"/>
          <w:szCs w:val="22"/>
        </w:rPr>
      </w:pPr>
    </w:p>
    <w:p w14:paraId="1DB3C65C" w14:textId="77777777" w:rsidR="00B867C6" w:rsidRDefault="00840DBA">
      <w:pPr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- NE PAS REPRENDRE en l’état les éléments du CCP</w:t>
      </w:r>
      <w:r>
        <w:rPr>
          <w:rFonts w:ascii="Calibri" w:hAnsi="Calibri" w:cs="Calibri"/>
          <w:b/>
          <w:bCs w:val="0"/>
          <w:sz w:val="22"/>
          <w:szCs w:val="22"/>
        </w:rPr>
        <w:t> </w:t>
      </w:r>
      <w:r>
        <w:rPr>
          <w:b/>
          <w:bCs w:val="0"/>
          <w:sz w:val="22"/>
          <w:szCs w:val="22"/>
        </w:rPr>
        <w:t>; tout copier/coller sera consid</w:t>
      </w:r>
      <w:r>
        <w:rPr>
          <w:rFonts w:cs="Marianne"/>
          <w:b/>
          <w:bCs w:val="0"/>
          <w:sz w:val="22"/>
          <w:szCs w:val="22"/>
        </w:rPr>
        <w:t>é</w:t>
      </w:r>
      <w:r>
        <w:rPr>
          <w:b/>
          <w:bCs w:val="0"/>
          <w:sz w:val="22"/>
          <w:szCs w:val="22"/>
        </w:rPr>
        <w:t>r</w:t>
      </w:r>
      <w:r>
        <w:rPr>
          <w:rFonts w:cs="Marianne"/>
          <w:b/>
          <w:bCs w:val="0"/>
          <w:sz w:val="22"/>
          <w:szCs w:val="22"/>
        </w:rPr>
        <w:t>é</w:t>
      </w:r>
      <w:r>
        <w:rPr>
          <w:b/>
          <w:bCs w:val="0"/>
          <w:sz w:val="22"/>
          <w:szCs w:val="22"/>
        </w:rPr>
        <w:t xml:space="preserve"> comme </w:t>
      </w:r>
      <w:r>
        <w:rPr>
          <w:rFonts w:cs="Marianne"/>
          <w:b/>
          <w:bCs w:val="0"/>
          <w:sz w:val="22"/>
          <w:szCs w:val="22"/>
        </w:rPr>
        <w:t>«</w:t>
      </w:r>
      <w:r>
        <w:rPr>
          <w:rFonts w:ascii="Calibri" w:hAnsi="Calibri" w:cs="Calibri"/>
          <w:b/>
          <w:bCs w:val="0"/>
          <w:sz w:val="22"/>
          <w:szCs w:val="22"/>
        </w:rPr>
        <w:t> </w:t>
      </w:r>
      <w:r>
        <w:rPr>
          <w:b/>
          <w:bCs w:val="0"/>
          <w:sz w:val="22"/>
          <w:szCs w:val="22"/>
        </w:rPr>
        <w:t>non pertinent</w:t>
      </w:r>
      <w:r>
        <w:rPr>
          <w:rFonts w:ascii="Calibri" w:hAnsi="Calibri" w:cs="Calibri"/>
          <w:b/>
          <w:bCs w:val="0"/>
          <w:sz w:val="22"/>
          <w:szCs w:val="22"/>
        </w:rPr>
        <w:t> </w:t>
      </w:r>
      <w:r>
        <w:rPr>
          <w:rFonts w:cs="Marianne"/>
          <w:b/>
          <w:bCs w:val="0"/>
          <w:sz w:val="22"/>
          <w:szCs w:val="22"/>
        </w:rPr>
        <w:t>»</w:t>
      </w:r>
      <w:r>
        <w:rPr>
          <w:rFonts w:ascii="Calibri" w:hAnsi="Calibri" w:cs="Calibri"/>
          <w:b/>
          <w:bCs w:val="0"/>
          <w:sz w:val="22"/>
          <w:szCs w:val="22"/>
        </w:rPr>
        <w:t> </w:t>
      </w:r>
      <w:r>
        <w:rPr>
          <w:b/>
          <w:bCs w:val="0"/>
          <w:sz w:val="22"/>
          <w:szCs w:val="22"/>
        </w:rPr>
        <w:t>;</w:t>
      </w:r>
    </w:p>
    <w:p w14:paraId="14CD73E4" w14:textId="77777777" w:rsidR="00B867C6" w:rsidRDefault="00B867C6">
      <w:pPr>
        <w:rPr>
          <w:b/>
          <w:bCs w:val="0"/>
          <w:sz w:val="22"/>
          <w:szCs w:val="22"/>
        </w:rPr>
      </w:pPr>
    </w:p>
    <w:p w14:paraId="28E3BBB6" w14:textId="77777777" w:rsidR="00B867C6" w:rsidRDefault="00840DBA">
      <w:pPr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- Pour rappel, TOUTE PROPOSITION indiquée dans l’offre a valeur contractuelle</w:t>
      </w:r>
      <w:r>
        <w:rPr>
          <w:rFonts w:ascii="Calibri" w:hAnsi="Calibri" w:cs="Calibri"/>
          <w:b/>
          <w:bCs w:val="0"/>
          <w:sz w:val="22"/>
          <w:szCs w:val="22"/>
        </w:rPr>
        <w:t> </w:t>
      </w:r>
      <w:r>
        <w:rPr>
          <w:b/>
          <w:bCs w:val="0"/>
          <w:sz w:val="22"/>
          <w:szCs w:val="22"/>
        </w:rPr>
        <w:t xml:space="preserve">; </w:t>
      </w:r>
    </w:p>
    <w:p w14:paraId="43A4EC57" w14:textId="77777777" w:rsidR="00B867C6" w:rsidRDefault="00B867C6">
      <w:pPr>
        <w:rPr>
          <w:b/>
          <w:bCs w:val="0"/>
          <w:sz w:val="22"/>
          <w:szCs w:val="22"/>
        </w:rPr>
      </w:pPr>
    </w:p>
    <w:p w14:paraId="290B9A6D" w14:textId="77777777" w:rsidR="00B867C6" w:rsidRDefault="00840DBA">
      <w:pPr>
        <w:rPr>
          <w:b/>
          <w:bCs w:val="0"/>
          <w:sz w:val="22"/>
          <w:szCs w:val="22"/>
        </w:rPr>
      </w:pPr>
      <w:r>
        <w:rPr>
          <w:b/>
          <w:bCs w:val="0"/>
          <w:sz w:val="22"/>
          <w:szCs w:val="22"/>
        </w:rPr>
        <w:t>- La réponse au cadre de réponse technique ne doit pas excéder 20 pages.</w:t>
      </w:r>
    </w:p>
    <w:p w14:paraId="3D3012C0" w14:textId="77777777" w:rsidR="00B867C6" w:rsidRDefault="00B867C6">
      <w:pPr>
        <w:spacing w:line="240" w:lineRule="auto"/>
        <w:jc w:val="left"/>
      </w:pPr>
    </w:p>
    <w:p w14:paraId="784C30B4" w14:textId="77777777" w:rsidR="00B867C6" w:rsidRDefault="00840DBA">
      <w:pPr>
        <w:spacing w:line="240" w:lineRule="auto"/>
        <w:jc w:val="left"/>
      </w:pPr>
      <w:r>
        <w:br w:type="page" w:clear="all"/>
      </w:r>
    </w:p>
    <w:p w14:paraId="1DF56B3E" w14:textId="77777777" w:rsidR="00B867C6" w:rsidRDefault="00B867C6"/>
    <w:p w14:paraId="6B1FFB1E" w14:textId="1AB0BBBA" w:rsidR="00B867C6" w:rsidRPr="00E67803" w:rsidRDefault="00840DBA" w:rsidP="00D077D4">
      <w:pPr>
        <w:pStyle w:val="Titre"/>
        <w:numPr>
          <w:ilvl w:val="0"/>
          <w:numId w:val="0"/>
        </w:numPr>
        <w:jc w:val="left"/>
        <w:rPr>
          <w:rFonts w:asciiTheme="majorHAnsi" w:hAnsiTheme="majorHAnsi"/>
          <w:u w:val="single"/>
        </w:rPr>
      </w:pPr>
      <w:r w:rsidRPr="00E67803">
        <w:rPr>
          <w:rFonts w:asciiTheme="majorHAnsi" w:hAnsiTheme="majorHAnsi"/>
          <w:u w:val="single"/>
        </w:rPr>
        <w:t>Critère n°</w:t>
      </w:r>
      <w:r w:rsidR="009002C8" w:rsidRPr="00E67803">
        <w:rPr>
          <w:rFonts w:asciiTheme="majorHAnsi" w:hAnsiTheme="majorHAnsi"/>
          <w:u w:val="single"/>
        </w:rPr>
        <w:t xml:space="preserve"> </w:t>
      </w:r>
      <w:r w:rsidRPr="00E67803">
        <w:rPr>
          <w:rFonts w:asciiTheme="majorHAnsi" w:hAnsiTheme="majorHAnsi"/>
          <w:u w:val="single"/>
        </w:rPr>
        <w:t>1 – Valeur technique</w:t>
      </w:r>
      <w:r w:rsidR="009002C8" w:rsidRPr="00E67803">
        <w:rPr>
          <w:rFonts w:asciiTheme="majorHAnsi" w:hAnsiTheme="majorHAnsi"/>
          <w:u w:val="single"/>
        </w:rPr>
        <w:t>, analysée au regard des sous-critères suivants (45 points) :</w:t>
      </w:r>
    </w:p>
    <w:p w14:paraId="6FD4EE08" w14:textId="77777777" w:rsidR="00B867C6" w:rsidRDefault="00B867C6"/>
    <w:p w14:paraId="56BC9E65" w14:textId="27BEC756" w:rsidR="00B867C6" w:rsidRPr="00B04697" w:rsidRDefault="009002C8">
      <w:pPr>
        <w:pStyle w:val="Titre20"/>
        <w:numPr>
          <w:ilvl w:val="1"/>
          <w:numId w:val="5"/>
        </w:numPr>
        <w:rPr>
          <w:rFonts w:ascii="Marianne" w:hAnsi="Marianne"/>
        </w:rPr>
      </w:pPr>
      <w:r w:rsidRPr="00B04697">
        <w:rPr>
          <w:rFonts w:ascii="Marianne" w:hAnsi="Marianne"/>
        </w:rPr>
        <w:t>Compréhension du besoin et description des prestations</w:t>
      </w:r>
      <w:r w:rsidR="00840DBA" w:rsidRPr="00B04697">
        <w:rPr>
          <w:rFonts w:ascii="Marianne" w:hAnsi="Marianne"/>
        </w:rPr>
        <w:t xml:space="preserve"> (</w:t>
      </w:r>
      <w:r w:rsidRPr="00B04697">
        <w:rPr>
          <w:rFonts w:ascii="Marianne" w:hAnsi="Marianne"/>
        </w:rPr>
        <w:t>20</w:t>
      </w:r>
      <w:r w:rsidR="00840DBA" w:rsidRPr="00B04697">
        <w:rPr>
          <w:rFonts w:ascii="Marianne" w:hAnsi="Marianne"/>
        </w:rPr>
        <w:t xml:space="preserve"> points)</w:t>
      </w:r>
    </w:p>
    <w:p w14:paraId="52018A08" w14:textId="77777777" w:rsidR="00E67803" w:rsidRDefault="00E67803">
      <w:pPr>
        <w:rPr>
          <w:highlight w:val="yellow"/>
        </w:rPr>
      </w:pPr>
    </w:p>
    <w:p w14:paraId="65E777E8" w14:textId="77777777" w:rsidR="00E67803" w:rsidRDefault="00E67803" w:rsidP="00E67803">
      <w:pPr>
        <w:pStyle w:val="Retraitcorpsdetexte3"/>
        <w:spacing w:after="0"/>
        <w:ind w:left="0" w:right="68"/>
        <w:rPr>
          <w:rFonts w:ascii="Marianne" w:hAnsi="Marianne" w:cs="Calibri Light"/>
          <w:sz w:val="20"/>
        </w:rPr>
      </w:pPr>
    </w:p>
    <w:p w14:paraId="7BEFFA16" w14:textId="2041904B" w:rsidR="00E67803" w:rsidRDefault="00E67803" w:rsidP="00E67803">
      <w:pPr>
        <w:pStyle w:val="Retraitcorpsdetexte3"/>
        <w:numPr>
          <w:ilvl w:val="0"/>
          <w:numId w:val="19"/>
        </w:numPr>
        <w:ind w:right="68"/>
        <w:jc w:val="both"/>
        <w:rPr>
          <w:rFonts w:ascii="Marianne" w:hAnsi="Marianne" w:cs="Calibri Light"/>
          <w:b/>
          <w:sz w:val="20"/>
          <w:highlight w:val="lightGray"/>
        </w:rPr>
      </w:pPr>
      <w:r>
        <w:rPr>
          <w:rFonts w:ascii="Marianne" w:hAnsi="Marianne" w:cs="Calibri Light"/>
          <w:b/>
          <w:sz w:val="20"/>
          <w:highlight w:val="lightGray"/>
        </w:rPr>
        <w:t xml:space="preserve">Compréhension du besoin </w:t>
      </w:r>
      <w:r>
        <w:rPr>
          <w:rFonts w:ascii="Calibri" w:hAnsi="Calibri" w:cs="Calibri"/>
          <w:b/>
          <w:sz w:val="20"/>
          <w:highlight w:val="lightGray"/>
        </w:rPr>
        <w:t> </w:t>
      </w:r>
      <w:r>
        <w:rPr>
          <w:rFonts w:ascii="Marianne" w:hAnsi="Marianne" w:cs="Calibri Light"/>
          <w:b/>
          <w:color w:val="000000"/>
          <w:sz w:val="20"/>
          <w:highlight w:val="lightGray"/>
          <w:lang w:eastAsia="en-US"/>
        </w:rPr>
        <w:t xml:space="preserve"> </w:t>
      </w:r>
    </w:p>
    <w:p w14:paraId="2174D172" w14:textId="77777777" w:rsidR="00E67803" w:rsidRDefault="00E67803">
      <w:pPr>
        <w:rPr>
          <w:highlight w:val="yellow"/>
        </w:rPr>
      </w:pPr>
    </w:p>
    <w:p w14:paraId="1AAA8C8A" w14:textId="1BD9C7B0" w:rsidR="00E67803" w:rsidRPr="005A3970" w:rsidRDefault="00E67803">
      <w:pPr>
        <w:rPr>
          <w:rFonts w:cs="Calibri Light"/>
        </w:rPr>
      </w:pPr>
      <w:r>
        <w:rPr>
          <w:rFonts w:cs="Calibri Light"/>
        </w:rPr>
        <w:t xml:space="preserve">Il est attendu </w:t>
      </w:r>
      <w:r w:rsidRPr="005A3970">
        <w:rPr>
          <w:rFonts w:cs="Calibri Light"/>
        </w:rPr>
        <w:t>du candidat qu’il redéfinisse le besoin</w:t>
      </w:r>
      <w:r w:rsidR="0041151B" w:rsidRPr="005A3970">
        <w:rPr>
          <w:rFonts w:cs="Calibri Light"/>
        </w:rPr>
        <w:t xml:space="preserve"> et les attentes de l’établissement </w:t>
      </w:r>
      <w:r w:rsidRPr="005A3970">
        <w:rPr>
          <w:rFonts w:cs="Calibri Light"/>
        </w:rPr>
        <w:t>en vue de l’exécution du</w:t>
      </w:r>
      <w:r>
        <w:rPr>
          <w:rFonts w:cs="Calibri Light"/>
        </w:rPr>
        <w:t xml:space="preserve"> marché. </w:t>
      </w:r>
      <w:r w:rsidRPr="005A3970">
        <w:rPr>
          <w:rFonts w:cs="Calibri Light"/>
        </w:rPr>
        <w:t xml:space="preserve"> </w:t>
      </w:r>
    </w:p>
    <w:p w14:paraId="6368385E" w14:textId="30C5B032" w:rsidR="000321D4" w:rsidRPr="005A3970" w:rsidRDefault="000321D4">
      <w:pPr>
        <w:rPr>
          <w:rFonts w:cs="Calibri Light"/>
        </w:rPr>
      </w:pPr>
      <w:r w:rsidRPr="005A3970">
        <w:rPr>
          <w:rFonts w:cs="Calibri Light"/>
        </w:rPr>
        <w:t xml:space="preserve">Cette </w:t>
      </w:r>
      <w:r w:rsidR="005A3970">
        <w:rPr>
          <w:rFonts w:cs="Calibri Light"/>
        </w:rPr>
        <w:t>reformulation doit permettre de déterminer si le candidat a pris en compte toutes les attentes de l’établissement et les contraintes liées au marché.</w:t>
      </w:r>
    </w:p>
    <w:p w14:paraId="50BC4611" w14:textId="77777777" w:rsidR="0041151B" w:rsidRDefault="0041151B">
      <w:pPr>
        <w:rPr>
          <w:highlight w:val="yellow"/>
        </w:rPr>
      </w:pPr>
    </w:p>
    <w:p w14:paraId="58F0D09A" w14:textId="77777777" w:rsidR="0041151B" w:rsidRDefault="0041151B">
      <w:pPr>
        <w:rPr>
          <w:highlight w:val="yellow"/>
        </w:rPr>
      </w:pPr>
    </w:p>
    <w:sdt>
      <w:sdtPr>
        <w:id w:val="-1015614287"/>
        <w:placeholder>
          <w:docPart w:val="A145B439F535498E8AC8E82D33AB7B10"/>
        </w:placeholder>
        <w:showingPlcHdr/>
      </w:sdtPr>
      <w:sdtEndPr/>
      <w:sdtContent>
        <w:p w14:paraId="48C18B4F" w14:textId="77777777" w:rsidR="0041151B" w:rsidRDefault="0041151B" w:rsidP="0041151B">
          <w:r>
            <w:rPr>
              <w:rStyle w:val="Textedelespacerserv"/>
            </w:rPr>
            <w:t>Cliquez ou appuyez ici pour entrer du texte.</w:t>
          </w:r>
        </w:p>
      </w:sdtContent>
    </w:sdt>
    <w:p w14:paraId="1EB26F89" w14:textId="77777777" w:rsidR="0041151B" w:rsidRDefault="0041151B">
      <w:pPr>
        <w:rPr>
          <w:highlight w:val="yellow"/>
        </w:rPr>
      </w:pPr>
    </w:p>
    <w:p w14:paraId="0BC8DAA2" w14:textId="77777777" w:rsidR="0041151B" w:rsidRDefault="0041151B">
      <w:pPr>
        <w:rPr>
          <w:highlight w:val="yellow"/>
        </w:rPr>
      </w:pPr>
    </w:p>
    <w:p w14:paraId="229A3797" w14:textId="77777777" w:rsidR="0041151B" w:rsidRDefault="0041151B">
      <w:pPr>
        <w:rPr>
          <w:highlight w:val="yellow"/>
        </w:rPr>
      </w:pPr>
    </w:p>
    <w:p w14:paraId="44ACBAD3" w14:textId="77777777" w:rsidR="0041151B" w:rsidRDefault="0041151B">
      <w:pPr>
        <w:rPr>
          <w:highlight w:val="yellow"/>
        </w:rPr>
      </w:pPr>
    </w:p>
    <w:p w14:paraId="4D577ACE" w14:textId="77777777" w:rsidR="0041151B" w:rsidRDefault="0041151B">
      <w:pPr>
        <w:rPr>
          <w:highlight w:val="yellow"/>
        </w:rPr>
      </w:pPr>
    </w:p>
    <w:p w14:paraId="3C32AA33" w14:textId="77777777" w:rsidR="00E67803" w:rsidRDefault="00E67803">
      <w:pPr>
        <w:rPr>
          <w:highlight w:val="yellow"/>
        </w:rPr>
      </w:pPr>
    </w:p>
    <w:p w14:paraId="62975104" w14:textId="5E5C7646" w:rsidR="00E67803" w:rsidRDefault="00E67803" w:rsidP="00E67803">
      <w:pPr>
        <w:pStyle w:val="Retraitcorpsdetexte3"/>
        <w:numPr>
          <w:ilvl w:val="0"/>
          <w:numId w:val="19"/>
        </w:numPr>
        <w:ind w:right="68"/>
        <w:jc w:val="both"/>
        <w:rPr>
          <w:rFonts w:ascii="Marianne" w:hAnsi="Marianne" w:cs="Calibri Light"/>
          <w:b/>
          <w:sz w:val="20"/>
          <w:highlight w:val="lightGray"/>
        </w:rPr>
      </w:pPr>
      <w:r>
        <w:rPr>
          <w:rFonts w:ascii="Marianne" w:hAnsi="Marianne" w:cs="Calibri Light"/>
          <w:b/>
          <w:sz w:val="20"/>
          <w:highlight w:val="lightGray"/>
        </w:rPr>
        <w:t>Méthodologie d’exécution proposé</w:t>
      </w:r>
      <w:r w:rsidR="00374B68">
        <w:rPr>
          <w:rFonts w:ascii="Marianne" w:hAnsi="Marianne" w:cs="Calibri Light"/>
          <w:b/>
          <w:sz w:val="20"/>
          <w:highlight w:val="lightGray"/>
        </w:rPr>
        <w:t xml:space="preserve">e </w:t>
      </w:r>
      <w:r>
        <w:rPr>
          <w:rFonts w:ascii="Marianne" w:hAnsi="Marianne" w:cs="Calibri Light"/>
          <w:b/>
          <w:sz w:val="20"/>
          <w:highlight w:val="lightGray"/>
        </w:rPr>
        <w:t xml:space="preserve"> </w:t>
      </w:r>
    </w:p>
    <w:p w14:paraId="390C8B87" w14:textId="77777777" w:rsidR="0041151B" w:rsidRDefault="0041151B" w:rsidP="0041151B">
      <w:pPr>
        <w:pStyle w:val="Retraitcorpsdetexte3"/>
        <w:ind w:left="720" w:right="68"/>
        <w:jc w:val="both"/>
        <w:rPr>
          <w:rFonts w:ascii="Marianne" w:hAnsi="Marianne" w:cs="Calibri Light"/>
          <w:b/>
          <w:sz w:val="20"/>
          <w:highlight w:val="lightGray"/>
        </w:rPr>
      </w:pPr>
    </w:p>
    <w:p w14:paraId="620BE323" w14:textId="77777777" w:rsidR="00E67803" w:rsidRDefault="00E67803" w:rsidP="00E67803">
      <w:pPr>
        <w:pStyle w:val="Retraitcorpsdetexte3"/>
        <w:ind w:left="0" w:right="68"/>
        <w:rPr>
          <w:rFonts w:ascii="Marianne" w:hAnsi="Marianne" w:cs="Calibri Light"/>
          <w:sz w:val="20"/>
        </w:rPr>
      </w:pPr>
      <w:r>
        <w:rPr>
          <w:rFonts w:ascii="Marianne" w:hAnsi="Marianne" w:cs="Calibri Light"/>
          <w:sz w:val="20"/>
        </w:rPr>
        <w:t>Il est attendu du candidat qu’il dresse une méthodologie détaillée de mise en œuvre du marché, en précisant, notamment,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Calibri Light"/>
          <w:sz w:val="20"/>
        </w:rPr>
        <w:t>les détails des prestations suivantes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Calibri Light"/>
          <w:sz w:val="20"/>
        </w:rPr>
        <w:t>:</w:t>
      </w:r>
    </w:p>
    <w:p w14:paraId="7D15AA00" w14:textId="77777777" w:rsidR="00E67803" w:rsidRDefault="00E67803" w:rsidP="00E67803">
      <w:pPr>
        <w:pStyle w:val="Retraitcorpsdetexte3"/>
        <w:numPr>
          <w:ilvl w:val="0"/>
          <w:numId w:val="20"/>
        </w:numPr>
        <w:ind w:right="68"/>
        <w:jc w:val="both"/>
        <w:rPr>
          <w:rFonts w:ascii="Marianne" w:hAnsi="Marianne" w:cs="Calibri Light"/>
          <w:sz w:val="20"/>
        </w:rPr>
      </w:pPr>
      <w:r>
        <w:rPr>
          <w:rFonts w:ascii="Marianne" w:hAnsi="Marianne" w:cs="Calibri Light"/>
          <w:sz w:val="20"/>
        </w:rPr>
        <w:t>La description de la prestation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Calibri Light"/>
          <w:sz w:val="20"/>
        </w:rPr>
        <w:t>;</w:t>
      </w:r>
    </w:p>
    <w:p w14:paraId="4327BE9B" w14:textId="5C46C3BF" w:rsidR="00E67803" w:rsidRDefault="00E67803" w:rsidP="00E67803">
      <w:pPr>
        <w:pStyle w:val="Retraitcorpsdetexte3"/>
        <w:numPr>
          <w:ilvl w:val="0"/>
          <w:numId w:val="20"/>
        </w:numPr>
        <w:ind w:right="68"/>
        <w:jc w:val="both"/>
        <w:rPr>
          <w:rFonts w:ascii="Marianne" w:hAnsi="Marianne" w:cs="Calibri Light"/>
          <w:sz w:val="20"/>
        </w:rPr>
      </w:pPr>
      <w:r>
        <w:rPr>
          <w:rFonts w:ascii="Marianne" w:hAnsi="Marianne" w:cs="Calibri Light"/>
          <w:sz w:val="20"/>
        </w:rPr>
        <w:t>Les modalités et fréquence de contrôle et de reporting</w:t>
      </w:r>
      <w:r w:rsidR="0041151B">
        <w:rPr>
          <w:rFonts w:ascii="Calibri" w:hAnsi="Calibri" w:cs="Calibri"/>
          <w:sz w:val="20"/>
        </w:rPr>
        <w:t> </w:t>
      </w:r>
      <w:r w:rsidR="0041151B">
        <w:rPr>
          <w:rFonts w:ascii="Marianne" w:hAnsi="Marianne" w:cs="Calibri Light"/>
          <w:sz w:val="20"/>
        </w:rPr>
        <w:t>;</w:t>
      </w:r>
    </w:p>
    <w:p w14:paraId="66C81CD8" w14:textId="77777777" w:rsidR="00E67803" w:rsidRDefault="00E67803" w:rsidP="00E67803">
      <w:pPr>
        <w:pStyle w:val="Retraitcorpsdetexte3"/>
        <w:numPr>
          <w:ilvl w:val="0"/>
          <w:numId w:val="20"/>
        </w:numPr>
        <w:ind w:right="68"/>
        <w:jc w:val="both"/>
        <w:rPr>
          <w:rFonts w:ascii="Marianne" w:hAnsi="Marianne" w:cs="Calibri Light"/>
          <w:sz w:val="20"/>
        </w:rPr>
      </w:pPr>
      <w:r>
        <w:rPr>
          <w:rFonts w:ascii="Marianne" w:hAnsi="Marianne" w:cs="Calibri Light"/>
          <w:sz w:val="20"/>
        </w:rPr>
        <w:t>Les contraintes et solutions identifiées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Calibri Light"/>
          <w:sz w:val="20"/>
        </w:rPr>
        <w:t>;</w:t>
      </w:r>
    </w:p>
    <w:p w14:paraId="512C68D6" w14:textId="69D38EB4" w:rsidR="0041151B" w:rsidRDefault="00E67803" w:rsidP="0041151B">
      <w:pPr>
        <w:pStyle w:val="Retraitcorpsdetexte3"/>
        <w:numPr>
          <w:ilvl w:val="0"/>
          <w:numId w:val="20"/>
        </w:numPr>
        <w:ind w:right="68"/>
        <w:jc w:val="both"/>
        <w:rPr>
          <w:rFonts w:ascii="Marianne" w:hAnsi="Marianne" w:cs="Calibri Light"/>
          <w:b/>
          <w:sz w:val="20"/>
        </w:rPr>
      </w:pPr>
      <w:r>
        <w:rPr>
          <w:rFonts w:ascii="Marianne" w:hAnsi="Marianne" w:cs="Calibri Light"/>
          <w:sz w:val="20"/>
        </w:rPr>
        <w:t>La forme des livrables (contrôle et reporting)</w:t>
      </w:r>
      <w:r>
        <w:rPr>
          <w:rFonts w:ascii="Calibri" w:hAnsi="Calibri" w:cs="Calibri"/>
          <w:sz w:val="20"/>
        </w:rPr>
        <w:t>.</w:t>
      </w:r>
    </w:p>
    <w:p w14:paraId="1FA3D67F" w14:textId="77777777" w:rsidR="0041151B" w:rsidRPr="0041151B" w:rsidRDefault="0041151B" w:rsidP="0041151B">
      <w:pPr>
        <w:pStyle w:val="Retraitcorpsdetexte3"/>
        <w:ind w:right="68"/>
        <w:jc w:val="both"/>
        <w:rPr>
          <w:rFonts w:ascii="Marianne" w:hAnsi="Marianne" w:cs="Calibri Light"/>
          <w:b/>
          <w:sz w:val="20"/>
        </w:rPr>
      </w:pPr>
    </w:p>
    <w:sdt>
      <w:sdtPr>
        <w:id w:val="-877622261"/>
        <w:placeholder>
          <w:docPart w:val="5E8C1A21A1E342689048CE308054F08E"/>
        </w:placeholder>
        <w:showingPlcHdr/>
      </w:sdtPr>
      <w:sdtEndPr/>
      <w:sdtContent>
        <w:p w14:paraId="7022B6D3" w14:textId="77777777" w:rsidR="0041151B" w:rsidRDefault="0041151B" w:rsidP="0041151B">
          <w:r>
            <w:rPr>
              <w:rStyle w:val="Textedelespacerserv"/>
            </w:rPr>
            <w:t>Cliquez ou appuyez ici pour entrer du texte.</w:t>
          </w:r>
        </w:p>
      </w:sdtContent>
    </w:sdt>
    <w:p w14:paraId="7E815CB2" w14:textId="77777777" w:rsidR="00E67803" w:rsidRDefault="00E67803">
      <w:pPr>
        <w:rPr>
          <w:highlight w:val="yellow"/>
        </w:rPr>
      </w:pPr>
    </w:p>
    <w:p w14:paraId="14C0B9B3" w14:textId="77777777" w:rsidR="0041151B" w:rsidRDefault="0041151B">
      <w:pPr>
        <w:rPr>
          <w:highlight w:val="yellow"/>
        </w:rPr>
      </w:pPr>
    </w:p>
    <w:p w14:paraId="59C27C47" w14:textId="77777777" w:rsidR="00240EC3" w:rsidRDefault="00240EC3" w:rsidP="00240EC3"/>
    <w:p w14:paraId="152689C9" w14:textId="164F6FEA" w:rsidR="00240EC3" w:rsidRDefault="00240EC3" w:rsidP="00240EC3"/>
    <w:p w14:paraId="3E4C3C9E" w14:textId="77777777" w:rsidR="005A3970" w:rsidRDefault="005A3970" w:rsidP="00240EC3"/>
    <w:p w14:paraId="563F02DA" w14:textId="77777777" w:rsidR="005A3970" w:rsidRDefault="005A3970" w:rsidP="00240EC3"/>
    <w:p w14:paraId="798F682D" w14:textId="77777777" w:rsidR="005A3970" w:rsidRDefault="005A3970" w:rsidP="00240EC3"/>
    <w:p w14:paraId="46B4FA0F" w14:textId="77777777" w:rsidR="005A3970" w:rsidRDefault="005A3970" w:rsidP="00240EC3"/>
    <w:p w14:paraId="5402A6E8" w14:textId="77777777" w:rsidR="005A3970" w:rsidRDefault="005A3970" w:rsidP="00240EC3"/>
    <w:p w14:paraId="540C350F" w14:textId="77777777" w:rsidR="005A3970" w:rsidRDefault="005A3970" w:rsidP="00240EC3"/>
    <w:p w14:paraId="3A006F0C" w14:textId="77777777" w:rsidR="005A3970" w:rsidRDefault="005A3970" w:rsidP="00240EC3"/>
    <w:p w14:paraId="460D90F6" w14:textId="77777777" w:rsidR="005A3970" w:rsidRDefault="005A3970" w:rsidP="00240EC3"/>
    <w:p w14:paraId="534F7663" w14:textId="77777777" w:rsidR="005A3970" w:rsidRDefault="005A3970" w:rsidP="00240EC3"/>
    <w:p w14:paraId="30E1DB1D" w14:textId="77777777" w:rsidR="00240EC3" w:rsidRDefault="00240EC3"/>
    <w:p w14:paraId="03D3699C" w14:textId="77777777" w:rsidR="005A3970" w:rsidRDefault="005A3970"/>
    <w:p w14:paraId="4E7C26EF" w14:textId="1C32387F" w:rsidR="0041151B" w:rsidRDefault="0041151B" w:rsidP="0041151B">
      <w:pPr>
        <w:pStyle w:val="Retraitcorpsdetexte3"/>
        <w:numPr>
          <w:ilvl w:val="0"/>
          <w:numId w:val="19"/>
        </w:numPr>
        <w:ind w:right="68"/>
        <w:jc w:val="both"/>
        <w:rPr>
          <w:rFonts w:ascii="Marianne" w:hAnsi="Marianne" w:cs="Calibri Light"/>
          <w:b/>
          <w:sz w:val="20"/>
          <w:highlight w:val="lightGray"/>
        </w:rPr>
      </w:pPr>
      <w:r>
        <w:rPr>
          <w:rFonts w:ascii="Marianne" w:hAnsi="Marianne" w:cs="Calibri Light"/>
          <w:b/>
          <w:sz w:val="20"/>
          <w:highlight w:val="lightGray"/>
        </w:rPr>
        <w:t xml:space="preserve">Continuité de service </w:t>
      </w:r>
    </w:p>
    <w:p w14:paraId="63877FFF" w14:textId="77777777" w:rsidR="0041151B" w:rsidRDefault="0041151B" w:rsidP="0041151B">
      <w:pPr>
        <w:pStyle w:val="Retraitcorpsdetexte3"/>
        <w:ind w:left="0" w:right="68"/>
        <w:rPr>
          <w:rFonts w:ascii="Marianne" w:hAnsi="Marianne" w:cs="Calibri Light"/>
          <w:sz w:val="20"/>
        </w:rPr>
      </w:pPr>
    </w:p>
    <w:p w14:paraId="0C0AFD34" w14:textId="45A9DD1A" w:rsidR="0041151B" w:rsidRDefault="0041151B" w:rsidP="005A3970">
      <w:pPr>
        <w:pStyle w:val="Retraitcorpsdetexte3"/>
        <w:ind w:left="0" w:right="68"/>
        <w:rPr>
          <w:rFonts w:ascii="Marianne" w:hAnsi="Marianne" w:cs="Calibri Light"/>
          <w:sz w:val="20"/>
        </w:rPr>
      </w:pPr>
      <w:r>
        <w:rPr>
          <w:rFonts w:ascii="Marianne" w:hAnsi="Marianne" w:cs="Calibri Light"/>
          <w:sz w:val="20"/>
        </w:rPr>
        <w:t>Il est attendu du candidat qu’il propose des solutions visant à éviter une interruption de service</w:t>
      </w:r>
      <w:r w:rsidR="005A3970">
        <w:rPr>
          <w:rFonts w:ascii="Marianne" w:hAnsi="Marianne" w:cs="Calibri Light"/>
          <w:sz w:val="20"/>
        </w:rPr>
        <w:t xml:space="preserve"> en cas d’absence significative ou prolongée d’un ou des agents de l’équipe qui aurait des répercussions dans les délais de réalisation des bons de commande en cours et à venir.</w:t>
      </w:r>
    </w:p>
    <w:sdt>
      <w:sdtPr>
        <w:id w:val="1549807381"/>
        <w:placeholder>
          <w:docPart w:val="368AA2A0AF84492FA120306CCBA3A7D5"/>
        </w:placeholder>
        <w:showingPlcHdr/>
      </w:sdtPr>
      <w:sdtEndPr/>
      <w:sdtContent>
        <w:p w14:paraId="4AF89AA4" w14:textId="77777777" w:rsidR="00374B68" w:rsidRDefault="00374B68" w:rsidP="00374B68">
          <w:r>
            <w:rPr>
              <w:rStyle w:val="Textedelespacerserv"/>
            </w:rPr>
            <w:t>Cliquez ou appuyez ici pour entrer du texte.</w:t>
          </w:r>
        </w:p>
      </w:sdtContent>
    </w:sdt>
    <w:p w14:paraId="2298F959" w14:textId="77777777" w:rsidR="005A3970" w:rsidRPr="0041151B" w:rsidRDefault="005A3970" w:rsidP="005A3970">
      <w:pPr>
        <w:pStyle w:val="Retraitcorpsdetexte3"/>
        <w:ind w:left="0" w:right="68"/>
        <w:rPr>
          <w:rFonts w:eastAsia="Times New Roman" w:cs="Calibri Light"/>
          <w:color w:val="FF0000"/>
        </w:rPr>
      </w:pPr>
    </w:p>
    <w:p w14:paraId="02A4F33B" w14:textId="77777777" w:rsidR="00240EC3" w:rsidRDefault="00240EC3"/>
    <w:p w14:paraId="4E9EEFD7" w14:textId="77777777" w:rsidR="00240EC3" w:rsidRDefault="00240EC3"/>
    <w:p w14:paraId="71C5D1ED" w14:textId="77777777" w:rsidR="00B823F3" w:rsidRDefault="00B823F3"/>
    <w:p w14:paraId="7D6A2EAA" w14:textId="77777777" w:rsidR="00B823F3" w:rsidRDefault="00B823F3"/>
    <w:p w14:paraId="5D199AAA" w14:textId="77777777" w:rsidR="00B823F3" w:rsidRDefault="00B823F3"/>
    <w:p w14:paraId="132A16D6" w14:textId="77777777" w:rsidR="00B823F3" w:rsidRDefault="00B823F3"/>
    <w:p w14:paraId="298F399E" w14:textId="77777777" w:rsidR="00B823F3" w:rsidRDefault="00B823F3"/>
    <w:p w14:paraId="4835CA1C" w14:textId="77777777" w:rsidR="00B823F3" w:rsidRDefault="00B823F3"/>
    <w:p w14:paraId="15A0C38F" w14:textId="77777777" w:rsidR="00B823F3" w:rsidRDefault="00B823F3"/>
    <w:p w14:paraId="31486BDF" w14:textId="77777777" w:rsidR="00B823F3" w:rsidRDefault="00B823F3"/>
    <w:p w14:paraId="56373C25" w14:textId="77777777" w:rsidR="00B823F3" w:rsidRDefault="00B823F3"/>
    <w:p w14:paraId="67A531E1" w14:textId="77777777" w:rsidR="00B823F3" w:rsidRDefault="00B823F3"/>
    <w:p w14:paraId="4C5F83D0" w14:textId="77777777" w:rsidR="00B823F3" w:rsidRDefault="00B823F3"/>
    <w:p w14:paraId="3AE32936" w14:textId="77777777" w:rsidR="00B823F3" w:rsidRDefault="00B823F3"/>
    <w:p w14:paraId="14C727B3" w14:textId="77777777" w:rsidR="00B823F3" w:rsidRDefault="00B823F3"/>
    <w:p w14:paraId="46D63B8E" w14:textId="77777777" w:rsidR="00B823F3" w:rsidRDefault="00B823F3"/>
    <w:p w14:paraId="52270E8C" w14:textId="77777777" w:rsidR="00B823F3" w:rsidRDefault="00B823F3"/>
    <w:p w14:paraId="45C6D13B" w14:textId="77777777" w:rsidR="00B823F3" w:rsidRDefault="00B823F3"/>
    <w:p w14:paraId="2B8BAAC2" w14:textId="77777777" w:rsidR="00B823F3" w:rsidRDefault="00B823F3"/>
    <w:p w14:paraId="5210D2EE" w14:textId="77777777" w:rsidR="00B823F3" w:rsidRDefault="00B823F3"/>
    <w:p w14:paraId="37FC6CBB" w14:textId="77777777" w:rsidR="00B823F3" w:rsidRDefault="00B823F3"/>
    <w:p w14:paraId="6E8052CF" w14:textId="77777777" w:rsidR="00B823F3" w:rsidRDefault="00B823F3"/>
    <w:p w14:paraId="2B376CD0" w14:textId="77777777" w:rsidR="00B823F3" w:rsidRDefault="00B823F3"/>
    <w:p w14:paraId="6B9CF1B0" w14:textId="77777777" w:rsidR="00B823F3" w:rsidRDefault="00B823F3"/>
    <w:p w14:paraId="7AE8F9DB" w14:textId="77777777" w:rsidR="00B823F3" w:rsidRDefault="00B823F3"/>
    <w:p w14:paraId="0D6D916C" w14:textId="77777777" w:rsidR="00B823F3" w:rsidRDefault="00B823F3"/>
    <w:p w14:paraId="5B18385E" w14:textId="77777777" w:rsidR="00B823F3" w:rsidRDefault="00B823F3"/>
    <w:p w14:paraId="245B54DE" w14:textId="77777777" w:rsidR="00B823F3" w:rsidRDefault="00B823F3"/>
    <w:p w14:paraId="73DD3751" w14:textId="77777777" w:rsidR="00B823F3" w:rsidRDefault="00B823F3"/>
    <w:p w14:paraId="0217346A" w14:textId="77777777" w:rsidR="00B823F3" w:rsidRDefault="00B823F3"/>
    <w:p w14:paraId="4393B2A1" w14:textId="77777777" w:rsidR="00B823F3" w:rsidRDefault="00B823F3"/>
    <w:p w14:paraId="598C98A3" w14:textId="77777777" w:rsidR="00B823F3" w:rsidRDefault="00B823F3"/>
    <w:p w14:paraId="075124A3" w14:textId="77777777" w:rsidR="00B823F3" w:rsidRDefault="00B823F3"/>
    <w:p w14:paraId="7BB05E58" w14:textId="77777777" w:rsidR="00B823F3" w:rsidRDefault="00B823F3"/>
    <w:p w14:paraId="4A7A1476" w14:textId="77777777" w:rsidR="00B823F3" w:rsidRDefault="00B823F3"/>
    <w:p w14:paraId="01E24664" w14:textId="77777777" w:rsidR="00B823F3" w:rsidRDefault="00B823F3"/>
    <w:p w14:paraId="50F02C01" w14:textId="77777777" w:rsidR="00B823F3" w:rsidRDefault="00B823F3"/>
    <w:p w14:paraId="69E0AC42" w14:textId="77777777" w:rsidR="005A3970" w:rsidRDefault="005A3970"/>
    <w:p w14:paraId="2AF069C9" w14:textId="77777777" w:rsidR="005A3970" w:rsidRDefault="005A3970"/>
    <w:p w14:paraId="0D916BEE" w14:textId="77777777" w:rsidR="00B823F3" w:rsidRDefault="00B823F3"/>
    <w:p w14:paraId="007AA359" w14:textId="77777777" w:rsidR="00B823F3" w:rsidRDefault="00B823F3"/>
    <w:p w14:paraId="58B4D594" w14:textId="77777777" w:rsidR="00B823F3" w:rsidRDefault="00B823F3"/>
    <w:p w14:paraId="3D6005C1" w14:textId="77777777" w:rsidR="00B823F3" w:rsidRDefault="00B823F3"/>
    <w:p w14:paraId="64D4AEEF" w14:textId="7843E4FC" w:rsidR="00B867C6" w:rsidRPr="00B04697" w:rsidRDefault="00840DBA">
      <w:pPr>
        <w:pStyle w:val="Titre20"/>
        <w:numPr>
          <w:ilvl w:val="1"/>
          <w:numId w:val="5"/>
        </w:numPr>
        <w:rPr>
          <w:rFonts w:ascii="Marianne" w:hAnsi="Marianne"/>
        </w:rPr>
      </w:pPr>
      <w:r w:rsidRPr="00B04697">
        <w:rPr>
          <w:rFonts w:ascii="Marianne" w:hAnsi="Marianne"/>
        </w:rPr>
        <w:lastRenderedPageBreak/>
        <w:t>M</w:t>
      </w:r>
      <w:r w:rsidR="00D077D4" w:rsidRPr="00B04697">
        <w:rPr>
          <w:rFonts w:ascii="Marianne" w:hAnsi="Marianne"/>
        </w:rPr>
        <w:t xml:space="preserve">oyens humains </w:t>
      </w:r>
      <w:r w:rsidRPr="00B04697">
        <w:rPr>
          <w:rFonts w:ascii="Marianne" w:hAnsi="Marianne"/>
        </w:rPr>
        <w:t>(</w:t>
      </w:r>
      <w:r w:rsidR="00D077D4" w:rsidRPr="00B04697">
        <w:rPr>
          <w:rFonts w:ascii="Marianne" w:hAnsi="Marianne"/>
        </w:rPr>
        <w:t>15</w:t>
      </w:r>
      <w:r w:rsidRPr="00B04697">
        <w:rPr>
          <w:rFonts w:ascii="Marianne" w:hAnsi="Marianne"/>
        </w:rPr>
        <w:t xml:space="preserve"> points)</w:t>
      </w:r>
    </w:p>
    <w:p w14:paraId="3803DA1A" w14:textId="77777777" w:rsidR="00B867C6" w:rsidRDefault="00B867C6"/>
    <w:p w14:paraId="1BA75DA6" w14:textId="77777777" w:rsidR="0041151B" w:rsidRDefault="0041151B" w:rsidP="0041151B">
      <w:pPr>
        <w:pStyle w:val="Retraitcorpsdetexte3"/>
        <w:ind w:left="0" w:right="68"/>
        <w:rPr>
          <w:rFonts w:ascii="Marianne" w:hAnsi="Marianne" w:cs="Calibri Light"/>
          <w:sz w:val="20"/>
        </w:rPr>
      </w:pPr>
      <w:r>
        <w:rPr>
          <w:rFonts w:ascii="Marianne" w:hAnsi="Marianne" w:cs="Calibri Light"/>
          <w:sz w:val="20"/>
        </w:rPr>
        <w:t>Il est attendu du candidat qu’il propose, notamment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 w:cs="Calibri Light"/>
          <w:sz w:val="20"/>
        </w:rPr>
        <w:t>:</w:t>
      </w:r>
    </w:p>
    <w:p w14:paraId="7EC07115" w14:textId="4FF3D0EE" w:rsidR="0041151B" w:rsidRDefault="0041151B" w:rsidP="0041151B">
      <w:pPr>
        <w:pStyle w:val="Retraitcorpsdetexte3"/>
        <w:numPr>
          <w:ilvl w:val="0"/>
          <w:numId w:val="20"/>
        </w:numPr>
        <w:ind w:right="68"/>
        <w:jc w:val="both"/>
        <w:rPr>
          <w:rFonts w:ascii="Marianne" w:hAnsi="Marianne" w:cs="Calibri Light"/>
          <w:sz w:val="20"/>
        </w:rPr>
      </w:pPr>
      <w:r>
        <w:rPr>
          <w:rFonts w:ascii="Marianne" w:hAnsi="Marianne" w:cs="Calibri Light"/>
          <w:sz w:val="20"/>
        </w:rPr>
        <w:t>Un référent avec une expérience similaire significative</w:t>
      </w:r>
      <w:r w:rsidRPr="00B823F3">
        <w:rPr>
          <w:rFonts w:ascii="Calibri" w:hAnsi="Calibri" w:cs="Calibri"/>
          <w:sz w:val="20"/>
        </w:rPr>
        <w:t> </w:t>
      </w:r>
      <w:r w:rsidR="00B823F3" w:rsidRPr="00B823F3">
        <w:rPr>
          <w:rFonts w:ascii="Marianne" w:hAnsi="Marianne" w:cs="Calibri Light"/>
          <w:sz w:val="20"/>
        </w:rPr>
        <w:t xml:space="preserve">et une sensibilisation à l’histoire militaire française du XXe siècle </w:t>
      </w:r>
      <w:r>
        <w:rPr>
          <w:rFonts w:ascii="Marianne" w:hAnsi="Marianne" w:cs="Calibri Light"/>
          <w:sz w:val="20"/>
        </w:rPr>
        <w:t>;</w:t>
      </w:r>
    </w:p>
    <w:p w14:paraId="37BF3348" w14:textId="32B9C5F8" w:rsidR="0041151B" w:rsidRDefault="0041151B" w:rsidP="0041151B">
      <w:pPr>
        <w:pStyle w:val="Retraitcorpsdetexte3"/>
        <w:numPr>
          <w:ilvl w:val="0"/>
          <w:numId w:val="20"/>
        </w:numPr>
        <w:ind w:right="68"/>
        <w:jc w:val="both"/>
        <w:rPr>
          <w:rFonts w:ascii="Marianne" w:hAnsi="Marianne" w:cs="Calibri Light"/>
          <w:sz w:val="20"/>
        </w:rPr>
      </w:pPr>
      <w:r>
        <w:rPr>
          <w:rFonts w:ascii="Marianne" w:hAnsi="Marianne" w:cs="Calibri Light"/>
          <w:sz w:val="20"/>
        </w:rPr>
        <w:t>Des profils adéquats et un nombre juste d’intervenants pour l’exécution du marché</w:t>
      </w:r>
      <w:r w:rsidR="00B823F3">
        <w:rPr>
          <w:rFonts w:ascii="Marianne" w:hAnsi="Marianne" w:cs="Calibri Light"/>
          <w:sz w:val="20"/>
        </w:rPr>
        <w:t>.</w:t>
      </w:r>
    </w:p>
    <w:p w14:paraId="2A6D8FDE" w14:textId="77777777" w:rsidR="0041151B" w:rsidRDefault="0041151B"/>
    <w:p w14:paraId="345D5792" w14:textId="77777777" w:rsidR="0041151B" w:rsidRDefault="0041151B"/>
    <w:p w14:paraId="631A2E82" w14:textId="50098EC7" w:rsidR="00D077D4" w:rsidRDefault="00D077D4" w:rsidP="00D077D4">
      <w:r>
        <w:t xml:space="preserve">Le Candidat remplit </w:t>
      </w:r>
      <w:r w:rsidR="00B823F3">
        <w:t xml:space="preserve">un </w:t>
      </w:r>
      <w:r>
        <w:t>tableau</w:t>
      </w:r>
      <w:r w:rsidR="00B823F3">
        <w:t xml:space="preserve"> de ce type</w:t>
      </w:r>
      <w:r>
        <w:t xml:space="preserve"> pour chaque profil des membres de l’équipe. Il est libre d’ajouter des lignes au</w:t>
      </w:r>
      <w:r w:rsidR="00B823F3">
        <w:t>(x)</w:t>
      </w:r>
      <w:r>
        <w:t xml:space="preserve"> tableau</w:t>
      </w:r>
      <w:r w:rsidR="00B823F3">
        <w:t>(x)</w:t>
      </w:r>
      <w:r>
        <w:t xml:space="preserve"> si nécessaire. Les informations ne seront pas prises en compte si le Candidat ne respecte pas ce format obligatoire (</w:t>
      </w:r>
      <w:r>
        <w:rPr>
          <w:u w:val="single"/>
        </w:rPr>
        <w:t>CV interdit</w:t>
      </w:r>
      <w:r>
        <w:t>)</w:t>
      </w:r>
      <w:r>
        <w:rPr>
          <w:rFonts w:ascii="Calibri" w:hAnsi="Calibri" w:cs="Calibri"/>
        </w:rPr>
        <w:t> </w:t>
      </w:r>
      <w:r>
        <w:t>:</w:t>
      </w:r>
    </w:p>
    <w:p w14:paraId="7E771F38" w14:textId="77777777" w:rsidR="00D077D4" w:rsidRDefault="00D077D4" w:rsidP="00D077D4"/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6521"/>
      </w:tblGrid>
      <w:tr w:rsidR="00B823F3" w14:paraId="6615EC6D" w14:textId="77777777" w:rsidTr="001259BA">
        <w:trPr>
          <w:trHeight w:val="567"/>
          <w:jc w:val="center"/>
        </w:trPr>
        <w:tc>
          <w:tcPr>
            <w:tcW w:w="2830" w:type="dxa"/>
            <w:shd w:val="clear" w:color="FFFFFF" w:fill="FFFFFF"/>
            <w:vAlign w:val="center"/>
          </w:tcPr>
          <w:p w14:paraId="3AF59A0F" w14:textId="476AFC8C" w:rsidR="00B823F3" w:rsidRDefault="00B823F3" w:rsidP="00DA2CE4">
            <w:pPr>
              <w:jc w:val="center"/>
              <w:rPr>
                <w:b/>
                <w:bCs w:val="0"/>
              </w:rPr>
            </w:pPr>
          </w:p>
        </w:tc>
        <w:tc>
          <w:tcPr>
            <w:tcW w:w="6521" w:type="dxa"/>
            <w:shd w:val="clear" w:color="FFFFFF" w:fill="FFFFFF"/>
            <w:vAlign w:val="center"/>
          </w:tcPr>
          <w:p w14:paraId="4241819B" w14:textId="0D03A751" w:rsidR="00B823F3" w:rsidRDefault="00B823F3" w:rsidP="00DA2CE4">
            <w:pPr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 xml:space="preserve">Personnel </w:t>
            </w:r>
            <w:r w:rsidR="001259BA">
              <w:rPr>
                <w:b/>
                <w:bCs w:val="0"/>
              </w:rPr>
              <w:t>A</w:t>
            </w:r>
          </w:p>
        </w:tc>
      </w:tr>
      <w:tr w:rsidR="00B823F3" w14:paraId="4521CBB5" w14:textId="77777777" w:rsidTr="001259BA">
        <w:trPr>
          <w:trHeight w:val="632"/>
          <w:jc w:val="center"/>
        </w:trPr>
        <w:tc>
          <w:tcPr>
            <w:tcW w:w="2830" w:type="dxa"/>
            <w:shd w:val="clear" w:color="FFFFFF" w:fill="FFFFFF"/>
          </w:tcPr>
          <w:p w14:paraId="6DD6E816" w14:textId="77777777" w:rsidR="00AF0490" w:rsidRPr="001259BA" w:rsidRDefault="00AF0490" w:rsidP="00B823F3">
            <w:pPr>
              <w:jc w:val="left"/>
              <w:rPr>
                <w:b/>
                <w:bCs w:val="0"/>
                <w:sz w:val="8"/>
                <w:szCs w:val="8"/>
              </w:rPr>
            </w:pPr>
          </w:p>
          <w:p w14:paraId="721BF89F" w14:textId="3A691EFF" w:rsidR="00B823F3" w:rsidRDefault="00B823F3" w:rsidP="00B823F3">
            <w:pPr>
              <w:jc w:val="left"/>
            </w:pPr>
            <w:r>
              <w:rPr>
                <w:b/>
                <w:bCs w:val="0"/>
              </w:rPr>
              <w:t>Fonction</w:t>
            </w:r>
          </w:p>
        </w:tc>
        <w:tc>
          <w:tcPr>
            <w:tcW w:w="6521" w:type="dxa"/>
            <w:shd w:val="clear" w:color="FFFFFF" w:fill="FFFFFF"/>
          </w:tcPr>
          <w:p w14:paraId="15FA79DD" w14:textId="77777777" w:rsidR="00B823F3" w:rsidRDefault="00B823F3" w:rsidP="00DA2CE4"/>
        </w:tc>
      </w:tr>
      <w:tr w:rsidR="00B823F3" w14:paraId="40466B7C" w14:textId="77777777" w:rsidTr="001259BA">
        <w:trPr>
          <w:trHeight w:val="712"/>
          <w:jc w:val="center"/>
        </w:trPr>
        <w:tc>
          <w:tcPr>
            <w:tcW w:w="2830" w:type="dxa"/>
            <w:shd w:val="clear" w:color="FFFFFF" w:fill="FFFFFF"/>
          </w:tcPr>
          <w:p w14:paraId="59CAB9CE" w14:textId="77777777" w:rsidR="00AF0490" w:rsidRPr="00EF7EB7" w:rsidRDefault="00AF0490" w:rsidP="00B823F3">
            <w:pPr>
              <w:jc w:val="left"/>
              <w:rPr>
                <w:b/>
                <w:bCs w:val="0"/>
                <w:sz w:val="4"/>
                <w:szCs w:val="4"/>
              </w:rPr>
            </w:pPr>
          </w:p>
          <w:p w14:paraId="3C90AFFA" w14:textId="689290D2" w:rsidR="00B823F3" w:rsidRDefault="00B823F3" w:rsidP="00B823F3">
            <w:pPr>
              <w:jc w:val="left"/>
            </w:pPr>
            <w:r>
              <w:rPr>
                <w:b/>
                <w:bCs w:val="0"/>
              </w:rPr>
              <w:t>Niveau de séniorité (junior, senior, expert</w:t>
            </w:r>
            <w:r>
              <w:rPr>
                <w:b/>
                <w:bCs w:val="0"/>
                <w:vertAlign w:val="superscript"/>
              </w:rPr>
              <w:t xml:space="preserve"> 1</w:t>
            </w:r>
            <w:r>
              <w:rPr>
                <w:b/>
                <w:bCs w:val="0"/>
              </w:rPr>
              <w:t>)</w:t>
            </w:r>
          </w:p>
        </w:tc>
        <w:tc>
          <w:tcPr>
            <w:tcW w:w="6521" w:type="dxa"/>
            <w:shd w:val="clear" w:color="FFFFFF" w:fill="FFFFFF"/>
          </w:tcPr>
          <w:p w14:paraId="717F6B5B" w14:textId="77777777" w:rsidR="00B823F3" w:rsidRDefault="00B823F3" w:rsidP="00DA2CE4"/>
        </w:tc>
      </w:tr>
      <w:tr w:rsidR="00B823F3" w14:paraId="26281700" w14:textId="77777777" w:rsidTr="00EF7EB7">
        <w:trPr>
          <w:trHeight w:val="1546"/>
          <w:jc w:val="center"/>
        </w:trPr>
        <w:tc>
          <w:tcPr>
            <w:tcW w:w="2830" w:type="dxa"/>
            <w:shd w:val="clear" w:color="FFFFFF" w:fill="FFFFFF"/>
          </w:tcPr>
          <w:p w14:paraId="7D7C8092" w14:textId="77777777" w:rsidR="001259BA" w:rsidRPr="001259BA" w:rsidRDefault="001259BA" w:rsidP="00B823F3">
            <w:pPr>
              <w:jc w:val="left"/>
              <w:rPr>
                <w:b/>
                <w:bCs w:val="0"/>
                <w:sz w:val="6"/>
                <w:szCs w:val="6"/>
              </w:rPr>
            </w:pPr>
          </w:p>
          <w:p w14:paraId="07C3181F" w14:textId="77777777" w:rsidR="00EF7EB7" w:rsidRPr="00EF7EB7" w:rsidRDefault="00EF7EB7" w:rsidP="00B823F3">
            <w:pPr>
              <w:jc w:val="left"/>
              <w:rPr>
                <w:b/>
                <w:bCs w:val="0"/>
                <w:sz w:val="8"/>
                <w:szCs w:val="8"/>
              </w:rPr>
            </w:pPr>
          </w:p>
          <w:p w14:paraId="2A29EB3C" w14:textId="18581FA7" w:rsidR="00AF0490" w:rsidRPr="001259BA" w:rsidRDefault="001259BA" w:rsidP="00B823F3">
            <w:pPr>
              <w:jc w:val="left"/>
              <w:rPr>
                <w:b/>
                <w:bCs w:val="0"/>
                <w:sz w:val="14"/>
                <w:szCs w:val="14"/>
              </w:rPr>
            </w:pPr>
            <w:r>
              <w:rPr>
                <w:b/>
                <w:bCs w:val="0"/>
              </w:rPr>
              <w:t>Rôle et responsabilités au regard des prestations décrites au CCP</w:t>
            </w:r>
          </w:p>
          <w:p w14:paraId="10FA5F34" w14:textId="1024B3FC" w:rsidR="00B823F3" w:rsidRPr="001259BA" w:rsidRDefault="00B823F3" w:rsidP="00B823F3">
            <w:pPr>
              <w:jc w:val="left"/>
              <w:rPr>
                <w:sz w:val="6"/>
                <w:szCs w:val="6"/>
              </w:rPr>
            </w:pPr>
          </w:p>
        </w:tc>
        <w:tc>
          <w:tcPr>
            <w:tcW w:w="6521" w:type="dxa"/>
            <w:shd w:val="clear" w:color="FFFFFF" w:fill="FFFFFF"/>
          </w:tcPr>
          <w:p w14:paraId="09DAB395" w14:textId="77777777" w:rsidR="00B823F3" w:rsidRDefault="00B823F3" w:rsidP="00DA2CE4"/>
        </w:tc>
      </w:tr>
      <w:tr w:rsidR="00B823F3" w14:paraId="1E9B228D" w14:textId="77777777" w:rsidTr="00EF7EB7">
        <w:trPr>
          <w:trHeight w:val="2532"/>
          <w:jc w:val="center"/>
        </w:trPr>
        <w:tc>
          <w:tcPr>
            <w:tcW w:w="2830" w:type="dxa"/>
            <w:shd w:val="clear" w:color="FFFFFF" w:fill="FFFFFF"/>
          </w:tcPr>
          <w:p w14:paraId="6AB7505A" w14:textId="77777777" w:rsidR="00B823F3" w:rsidRDefault="00B823F3" w:rsidP="00B823F3">
            <w:pPr>
              <w:jc w:val="left"/>
            </w:pPr>
          </w:p>
          <w:p w14:paraId="4812E7EC" w14:textId="77777777" w:rsidR="00EF7EB7" w:rsidRDefault="00EF7EB7" w:rsidP="00B823F3">
            <w:pPr>
              <w:jc w:val="left"/>
              <w:rPr>
                <w:b/>
                <w:bCs w:val="0"/>
              </w:rPr>
            </w:pPr>
          </w:p>
          <w:p w14:paraId="2EB90D52" w14:textId="1DE07C72" w:rsidR="00B823F3" w:rsidRDefault="00B823F3" w:rsidP="00B823F3">
            <w:pPr>
              <w:jc w:val="left"/>
            </w:pPr>
            <w:r>
              <w:rPr>
                <w:b/>
                <w:bCs w:val="0"/>
              </w:rPr>
              <w:t>Expérience dans le métier</w:t>
            </w:r>
            <w:r w:rsidR="006C2518">
              <w:rPr>
                <w:b/>
                <w:bCs w:val="0"/>
              </w:rPr>
              <w:t xml:space="preserve"> ou sur des contrats similaires</w:t>
            </w:r>
            <w:r>
              <w:rPr>
                <w:rFonts w:ascii="Calibri" w:hAnsi="Calibri" w:cs="Calibri"/>
                <w:b/>
                <w:bCs w:val="0"/>
              </w:rPr>
              <w:t> </w:t>
            </w:r>
            <w:r>
              <w:rPr>
                <w:rFonts w:ascii="Calibri" w:hAnsi="Calibri" w:cs="Calibri"/>
                <w:b/>
                <w:bCs w:val="0"/>
                <w:vertAlign w:val="superscript"/>
              </w:rPr>
              <w:t>2</w:t>
            </w:r>
          </w:p>
          <w:p w14:paraId="7F677C4D" w14:textId="77777777" w:rsidR="00EF7EB7" w:rsidRDefault="00EF7EB7" w:rsidP="00B823F3">
            <w:pPr>
              <w:jc w:val="left"/>
            </w:pPr>
          </w:p>
          <w:p w14:paraId="083AE5A3" w14:textId="77777777" w:rsidR="00EF7EB7" w:rsidRDefault="00EF7EB7" w:rsidP="00B823F3">
            <w:pPr>
              <w:jc w:val="left"/>
            </w:pPr>
          </w:p>
          <w:p w14:paraId="7B07E4D0" w14:textId="77777777" w:rsidR="00EF7EB7" w:rsidRDefault="00EF7EB7" w:rsidP="00B823F3">
            <w:pPr>
              <w:jc w:val="left"/>
            </w:pPr>
          </w:p>
        </w:tc>
        <w:tc>
          <w:tcPr>
            <w:tcW w:w="6521" w:type="dxa"/>
            <w:shd w:val="clear" w:color="FFFFFF" w:fill="FFFFFF"/>
          </w:tcPr>
          <w:p w14:paraId="1CAFC812" w14:textId="77777777" w:rsidR="00B823F3" w:rsidRDefault="00B823F3" w:rsidP="00DA2CE4"/>
        </w:tc>
      </w:tr>
      <w:tr w:rsidR="00B823F3" w14:paraId="04ECBA70" w14:textId="77777777" w:rsidTr="00B823F3">
        <w:trPr>
          <w:trHeight w:val="980"/>
          <w:jc w:val="center"/>
        </w:trPr>
        <w:tc>
          <w:tcPr>
            <w:tcW w:w="2830" w:type="dxa"/>
            <w:shd w:val="clear" w:color="FFFFFF" w:fill="FFFFFF"/>
          </w:tcPr>
          <w:p w14:paraId="1670CD60" w14:textId="77777777" w:rsidR="001259BA" w:rsidRPr="001259BA" w:rsidRDefault="001259BA" w:rsidP="00B823F3">
            <w:pPr>
              <w:jc w:val="left"/>
              <w:rPr>
                <w:b/>
                <w:bCs w:val="0"/>
                <w:sz w:val="6"/>
                <w:szCs w:val="6"/>
              </w:rPr>
            </w:pPr>
          </w:p>
          <w:p w14:paraId="3C755030" w14:textId="2C5D6823" w:rsidR="00B823F3" w:rsidRDefault="00AF0490" w:rsidP="00B823F3">
            <w:pPr>
              <w:jc w:val="left"/>
            </w:pPr>
            <w:r>
              <w:rPr>
                <w:b/>
                <w:bCs w:val="0"/>
              </w:rPr>
              <w:t>S</w:t>
            </w:r>
            <w:r w:rsidR="00B823F3" w:rsidRPr="00B823F3">
              <w:rPr>
                <w:b/>
                <w:bCs w:val="0"/>
              </w:rPr>
              <w:t>ensibilis</w:t>
            </w:r>
            <w:r>
              <w:rPr>
                <w:b/>
                <w:bCs w:val="0"/>
              </w:rPr>
              <w:t>ation</w:t>
            </w:r>
            <w:r w:rsidR="00B823F3" w:rsidRPr="00B823F3">
              <w:rPr>
                <w:b/>
                <w:bCs w:val="0"/>
              </w:rPr>
              <w:t xml:space="preserve"> à l’histoire militaire française du XXe siècle</w:t>
            </w:r>
          </w:p>
        </w:tc>
        <w:tc>
          <w:tcPr>
            <w:tcW w:w="6521" w:type="dxa"/>
            <w:shd w:val="clear" w:color="FFFFFF" w:fill="FFFFFF"/>
          </w:tcPr>
          <w:p w14:paraId="0391A17C" w14:textId="77777777" w:rsidR="00B823F3" w:rsidRDefault="00B823F3" w:rsidP="00DA2CE4"/>
        </w:tc>
      </w:tr>
      <w:tr w:rsidR="00B823F3" w14:paraId="0717EEC4" w14:textId="77777777" w:rsidTr="00EF7EB7">
        <w:trPr>
          <w:trHeight w:val="1270"/>
          <w:jc w:val="center"/>
        </w:trPr>
        <w:tc>
          <w:tcPr>
            <w:tcW w:w="2830" w:type="dxa"/>
            <w:shd w:val="clear" w:color="FFFFFF" w:fill="FFFFFF"/>
          </w:tcPr>
          <w:p w14:paraId="53C5CE5B" w14:textId="77777777" w:rsidR="001259BA" w:rsidRPr="001259BA" w:rsidRDefault="001259BA" w:rsidP="001259BA">
            <w:pPr>
              <w:jc w:val="left"/>
              <w:rPr>
                <w:b/>
                <w:bCs w:val="0"/>
                <w:sz w:val="10"/>
                <w:szCs w:val="10"/>
              </w:rPr>
            </w:pPr>
          </w:p>
          <w:p w14:paraId="6B199540" w14:textId="00839A5F" w:rsidR="001259BA" w:rsidRDefault="001259BA" w:rsidP="001259BA">
            <w:pPr>
              <w:jc w:val="left"/>
              <w:rPr>
                <w:b/>
                <w:bCs w:val="0"/>
              </w:rPr>
            </w:pPr>
            <w:r>
              <w:rPr>
                <w:b/>
                <w:bCs w:val="0"/>
              </w:rPr>
              <w:t>Expertise</w:t>
            </w:r>
          </w:p>
          <w:p w14:paraId="460E1B79" w14:textId="4F7F95C3" w:rsidR="00B823F3" w:rsidRDefault="001259BA" w:rsidP="001259BA">
            <w:pPr>
              <w:jc w:val="left"/>
            </w:pPr>
            <w:r>
              <w:rPr>
                <w:b/>
                <w:bCs w:val="0"/>
              </w:rPr>
              <w:t>(diplômes, formations)</w:t>
            </w:r>
          </w:p>
        </w:tc>
        <w:tc>
          <w:tcPr>
            <w:tcW w:w="6521" w:type="dxa"/>
            <w:shd w:val="clear" w:color="FFFFFF" w:fill="FFFFFF"/>
          </w:tcPr>
          <w:p w14:paraId="091F0BE4" w14:textId="77777777" w:rsidR="00B823F3" w:rsidRDefault="00B823F3" w:rsidP="00DA2CE4"/>
        </w:tc>
      </w:tr>
    </w:tbl>
    <w:p w14:paraId="68963D66" w14:textId="77777777" w:rsidR="00D077D4" w:rsidRDefault="00D077D4" w:rsidP="00D077D4">
      <w:pPr>
        <w:rPr>
          <w:sz w:val="18"/>
        </w:rPr>
      </w:pPr>
    </w:p>
    <w:p w14:paraId="66BE6B96" w14:textId="7E88FDE9" w:rsidR="00D077D4" w:rsidRDefault="00D077D4" w:rsidP="00D077D4">
      <w:pPr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</w:t>
      </w:r>
      <w:r>
        <w:rPr>
          <w:sz w:val="16"/>
          <w:szCs w:val="16"/>
        </w:rPr>
        <w:t>Junior</w:t>
      </w:r>
      <w:r>
        <w:rPr>
          <w:rFonts w:ascii="Calibri" w:hAnsi="Calibri" w:cs="Calibri"/>
          <w:sz w:val="16"/>
          <w:szCs w:val="16"/>
        </w:rPr>
        <w:t> </w:t>
      </w:r>
      <w:r>
        <w:rPr>
          <w:sz w:val="16"/>
          <w:szCs w:val="16"/>
        </w:rPr>
        <w:t>: jusqu</w:t>
      </w:r>
      <w:r>
        <w:rPr>
          <w:rFonts w:cs="Marianne"/>
          <w:sz w:val="16"/>
          <w:szCs w:val="16"/>
        </w:rPr>
        <w:t>’à</w:t>
      </w:r>
      <w:r>
        <w:rPr>
          <w:sz w:val="16"/>
          <w:szCs w:val="16"/>
        </w:rPr>
        <w:t xml:space="preserve"> 5 ans d</w:t>
      </w:r>
      <w:r>
        <w:rPr>
          <w:rFonts w:cs="Marianne"/>
          <w:sz w:val="16"/>
          <w:szCs w:val="16"/>
        </w:rPr>
        <w:t>’</w:t>
      </w:r>
      <w:r>
        <w:rPr>
          <w:sz w:val="16"/>
          <w:szCs w:val="16"/>
        </w:rPr>
        <w:t>exp</w:t>
      </w:r>
      <w:r>
        <w:rPr>
          <w:rFonts w:cs="Marianne"/>
          <w:sz w:val="16"/>
          <w:szCs w:val="16"/>
        </w:rPr>
        <w:t>é</w:t>
      </w:r>
      <w:r>
        <w:rPr>
          <w:sz w:val="16"/>
          <w:szCs w:val="16"/>
        </w:rPr>
        <w:t>rience</w:t>
      </w:r>
      <w:r>
        <w:rPr>
          <w:rFonts w:ascii="Calibri" w:hAnsi="Calibri" w:cs="Calibri"/>
          <w:sz w:val="16"/>
          <w:szCs w:val="16"/>
        </w:rPr>
        <w:t> </w:t>
      </w:r>
      <w:r>
        <w:rPr>
          <w:sz w:val="16"/>
          <w:szCs w:val="16"/>
        </w:rPr>
        <w:t>; senior</w:t>
      </w:r>
      <w:r>
        <w:rPr>
          <w:rFonts w:ascii="Calibri" w:hAnsi="Calibri" w:cs="Calibri"/>
          <w:sz w:val="16"/>
          <w:szCs w:val="16"/>
        </w:rPr>
        <w:t> </w:t>
      </w:r>
      <w:r>
        <w:rPr>
          <w:sz w:val="16"/>
          <w:szCs w:val="16"/>
        </w:rPr>
        <w:t>: entre 5 et 10 ans d</w:t>
      </w:r>
      <w:r>
        <w:rPr>
          <w:rFonts w:cs="Marianne"/>
          <w:sz w:val="16"/>
          <w:szCs w:val="16"/>
        </w:rPr>
        <w:t>’</w:t>
      </w:r>
      <w:r>
        <w:rPr>
          <w:sz w:val="16"/>
          <w:szCs w:val="16"/>
        </w:rPr>
        <w:t>exp</w:t>
      </w:r>
      <w:r>
        <w:rPr>
          <w:rFonts w:cs="Marianne"/>
          <w:sz w:val="16"/>
          <w:szCs w:val="16"/>
        </w:rPr>
        <w:t>é</w:t>
      </w:r>
      <w:r>
        <w:rPr>
          <w:sz w:val="16"/>
          <w:szCs w:val="16"/>
        </w:rPr>
        <w:t>rience</w:t>
      </w:r>
      <w:r>
        <w:rPr>
          <w:rFonts w:ascii="Calibri" w:hAnsi="Calibri" w:cs="Calibri"/>
          <w:sz w:val="16"/>
          <w:szCs w:val="16"/>
        </w:rPr>
        <w:t> </w:t>
      </w:r>
      <w:r>
        <w:rPr>
          <w:sz w:val="16"/>
          <w:szCs w:val="16"/>
        </w:rPr>
        <w:t>; expert</w:t>
      </w:r>
      <w:r>
        <w:rPr>
          <w:rFonts w:ascii="Calibri" w:hAnsi="Calibri" w:cs="Calibri"/>
          <w:sz w:val="16"/>
          <w:szCs w:val="16"/>
        </w:rPr>
        <w:t> </w:t>
      </w:r>
      <w:r>
        <w:rPr>
          <w:sz w:val="16"/>
          <w:szCs w:val="16"/>
        </w:rPr>
        <w:t>: plus de 10 ans d</w:t>
      </w:r>
      <w:r>
        <w:rPr>
          <w:rFonts w:cs="Marianne"/>
          <w:sz w:val="16"/>
          <w:szCs w:val="16"/>
        </w:rPr>
        <w:t>’</w:t>
      </w:r>
      <w:r>
        <w:rPr>
          <w:sz w:val="16"/>
          <w:szCs w:val="16"/>
        </w:rPr>
        <w:t>exp</w:t>
      </w:r>
      <w:r>
        <w:rPr>
          <w:rFonts w:cs="Marianne"/>
          <w:sz w:val="16"/>
          <w:szCs w:val="16"/>
        </w:rPr>
        <w:t>é</w:t>
      </w:r>
      <w:r>
        <w:rPr>
          <w:sz w:val="16"/>
          <w:szCs w:val="16"/>
        </w:rPr>
        <w:t>rience.</w:t>
      </w:r>
    </w:p>
    <w:p w14:paraId="32324B29" w14:textId="77777777" w:rsidR="00D077D4" w:rsidRDefault="00D077D4" w:rsidP="00D077D4">
      <w:pPr>
        <w:rPr>
          <w:sz w:val="16"/>
        </w:rPr>
      </w:pPr>
      <w:r>
        <w:rPr>
          <w:sz w:val="16"/>
          <w:vertAlign w:val="superscript"/>
        </w:rPr>
        <w:t>2</w:t>
      </w:r>
      <w:r>
        <w:rPr>
          <w:sz w:val="16"/>
        </w:rPr>
        <w:t xml:space="preserve"> </w:t>
      </w:r>
      <w:r>
        <w:rPr>
          <w:sz w:val="16"/>
          <w:szCs w:val="16"/>
        </w:rPr>
        <w:t>Compétences acquises lors de précédents projets et nécessaires à l’exécution du présent accord cadre</w:t>
      </w:r>
      <w:r>
        <w:rPr>
          <w:sz w:val="16"/>
        </w:rPr>
        <w:t>.</w:t>
      </w:r>
    </w:p>
    <w:p w14:paraId="27D2F9B3" w14:textId="77777777" w:rsidR="0041151B" w:rsidRDefault="0041151B" w:rsidP="00D077D4">
      <w:pPr>
        <w:rPr>
          <w:sz w:val="16"/>
        </w:rPr>
      </w:pPr>
    </w:p>
    <w:p w14:paraId="6B66B852" w14:textId="77777777" w:rsidR="006C2518" w:rsidRDefault="006C2518" w:rsidP="00D077D4">
      <w:pPr>
        <w:rPr>
          <w:sz w:val="16"/>
        </w:rPr>
      </w:pPr>
    </w:p>
    <w:p w14:paraId="27556D72" w14:textId="5F365DB7" w:rsidR="0041151B" w:rsidRDefault="006C2518" w:rsidP="00D077D4">
      <w:pPr>
        <w:rPr>
          <w:sz w:val="16"/>
        </w:rPr>
      </w:pPr>
      <w:r>
        <w:t>Le Candidat peut apporter</w:t>
      </w:r>
      <w:r w:rsidR="00636AA1">
        <w:t xml:space="preserve"> ci-dessous</w:t>
      </w:r>
      <w:r>
        <w:t xml:space="preserve"> toute précision ou commentaire susceptible de donner des informations complémentaires </w:t>
      </w:r>
      <w:r w:rsidR="00636AA1">
        <w:t>à l’ECPAD sur la gestion et l’affectation des personnels de sa société</w:t>
      </w:r>
      <w:r w:rsidR="00065E1E">
        <w:t xml:space="preserve"> pour le marché</w:t>
      </w:r>
      <w:r w:rsidR="00636AA1">
        <w:t>.</w:t>
      </w:r>
    </w:p>
    <w:p w14:paraId="29694F7B" w14:textId="77777777" w:rsidR="006C2518" w:rsidRDefault="006C2518" w:rsidP="00D077D4">
      <w:pPr>
        <w:rPr>
          <w:sz w:val="16"/>
        </w:rPr>
      </w:pPr>
    </w:p>
    <w:p w14:paraId="4E1921E3" w14:textId="77777777" w:rsidR="006C2518" w:rsidRDefault="006C2518" w:rsidP="00D077D4">
      <w:pPr>
        <w:rPr>
          <w:sz w:val="16"/>
        </w:rPr>
      </w:pPr>
    </w:p>
    <w:sdt>
      <w:sdtPr>
        <w:id w:val="-1860808971"/>
        <w:placeholder>
          <w:docPart w:val="DefaultPlaceholder_-1854013440"/>
        </w:placeholder>
        <w:showingPlcHdr/>
      </w:sdtPr>
      <w:sdtEndPr/>
      <w:sdtContent>
        <w:p w14:paraId="06D2E1B4" w14:textId="77777777" w:rsidR="00B867C6" w:rsidRDefault="00840DBA">
          <w:r>
            <w:rPr>
              <w:rStyle w:val="Textedelespacerserv"/>
            </w:rPr>
            <w:t>Cliquez ou appuyez ici pour entrer du texte.</w:t>
          </w:r>
        </w:p>
      </w:sdtContent>
    </w:sdt>
    <w:p w14:paraId="02EBA8F6" w14:textId="77777777" w:rsidR="00D077D4" w:rsidRDefault="00D077D4"/>
    <w:p w14:paraId="449C85A4" w14:textId="77777777" w:rsidR="00065E1E" w:rsidRDefault="00065E1E"/>
    <w:bookmarkEnd w:id="1"/>
    <w:sectPr w:rsidR="00065E1E">
      <w:footerReference w:type="default" r:id="rId18"/>
      <w:headerReference w:type="first" r:id="rId19"/>
      <w:footerReference w:type="first" r:id="rId20"/>
      <w:pgSz w:w="11906" w:h="16838"/>
      <w:pgMar w:top="1134" w:right="1418" w:bottom="1134" w:left="1418" w:header="227" w:footer="0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IAHI CASTILLO Loreleï" w:date="2024-05-31T17:49:05Z" w:initials="RCL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Utile 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B01ABA" w16cex:dateUtc="2024-05-31T15:49:05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5B01A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9AE0D" w14:textId="77777777" w:rsidR="00B867C6" w:rsidRDefault="00840DBA">
      <w:r>
        <w:separator/>
      </w:r>
    </w:p>
  </w:endnote>
  <w:endnote w:type="continuationSeparator" w:id="0">
    <w:p w14:paraId="0E26E784" w14:textId="77777777" w:rsidR="00B867C6" w:rsidRDefault="00840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te28af5d0t00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49" w:type="dxa"/>
      <w:tblBorders>
        <w:top w:val="single" w:sz="8" w:space="0" w:color="C00000"/>
        <w:left w:val="single" w:sz="8" w:space="0" w:color="C00000"/>
        <w:bottom w:val="single" w:sz="8" w:space="0" w:color="C00000"/>
        <w:right w:val="single" w:sz="8" w:space="0" w:color="C00000"/>
        <w:insideH w:val="single" w:sz="8" w:space="0" w:color="C00000"/>
        <w:insideV w:val="single" w:sz="8" w:space="0" w:color="C00000"/>
      </w:tblBorders>
      <w:tblLook w:val="0420" w:firstRow="1" w:lastRow="0" w:firstColumn="0" w:lastColumn="0" w:noHBand="0" w:noVBand="1"/>
    </w:tblPr>
    <w:tblGrid>
      <w:gridCol w:w="8057"/>
      <w:gridCol w:w="992"/>
    </w:tblGrid>
    <w:tr w:rsidR="0044338E" w14:paraId="731D1FCF" w14:textId="77777777" w:rsidTr="0044338E">
      <w:tc>
        <w:tcPr>
          <w:tcW w:w="8057" w:type="dxa"/>
          <w:tcBorders>
            <w:top w:val="single" w:sz="8" w:space="0" w:color="C00000"/>
            <w:left w:val="single" w:sz="8" w:space="0" w:color="C00000"/>
            <w:bottom w:val="single" w:sz="8" w:space="0" w:color="C00000"/>
            <w:right w:val="single" w:sz="8" w:space="0" w:color="C00000"/>
          </w:tcBorders>
          <w:vAlign w:val="center"/>
          <w:hideMark/>
        </w:tcPr>
        <w:p w14:paraId="48E937CF" w14:textId="3F927B3C" w:rsidR="0044338E" w:rsidRDefault="0044338E" w:rsidP="0044338E">
          <w:pPr>
            <w:pStyle w:val="Pieddepage"/>
            <w:jc w:val="center"/>
            <w:rPr>
              <w:rFonts w:cs="Calibri"/>
              <w:bCs w:val="0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2025-ECPAD-0</w:t>
          </w:r>
          <w:r w:rsidR="002F2E8E">
            <w:rPr>
              <w:rFonts w:cs="Calibri"/>
              <w:sz w:val="16"/>
              <w:szCs w:val="16"/>
            </w:rPr>
            <w:t>45</w:t>
          </w:r>
          <w:r>
            <w:rPr>
              <w:rFonts w:cs="Calibri"/>
              <w:sz w:val="16"/>
              <w:szCs w:val="16"/>
            </w:rPr>
            <w:t xml:space="preserve"> </w:t>
          </w:r>
          <w:r>
            <w:rPr>
              <w:rFonts w:cs="Calibri"/>
              <w:bCs w:val="0"/>
              <w:sz w:val="16"/>
              <w:szCs w:val="16"/>
            </w:rPr>
            <w:t>CRT</w:t>
          </w:r>
        </w:p>
      </w:tc>
      <w:tc>
        <w:tcPr>
          <w:tcW w:w="992" w:type="dxa"/>
          <w:tcBorders>
            <w:top w:val="single" w:sz="8" w:space="0" w:color="C00000"/>
            <w:left w:val="single" w:sz="8" w:space="0" w:color="C00000"/>
            <w:bottom w:val="single" w:sz="8" w:space="0" w:color="C00000"/>
            <w:right w:val="single" w:sz="8" w:space="0" w:color="C00000"/>
          </w:tcBorders>
          <w:vAlign w:val="center"/>
          <w:hideMark/>
        </w:tcPr>
        <w:p w14:paraId="360EDC10" w14:textId="77777777" w:rsidR="0044338E" w:rsidRDefault="0044338E" w:rsidP="0044338E">
          <w:pPr>
            <w:pStyle w:val="Pieddepage"/>
            <w:jc w:val="center"/>
            <w:rPr>
              <w:rFonts w:cs="Calibri"/>
              <w:sz w:val="16"/>
              <w:szCs w:val="16"/>
              <w:lang w:val="en-US"/>
            </w:rPr>
          </w:pPr>
          <w:r>
            <w:rPr>
              <w:rFonts w:cs="Calibri"/>
              <w:sz w:val="16"/>
              <w:szCs w:val="16"/>
              <w:lang w:val="en-US"/>
            </w:rPr>
            <w:fldChar w:fldCharType="begin"/>
          </w:r>
          <w:r>
            <w:rPr>
              <w:rFonts w:cs="Calibri"/>
              <w:sz w:val="16"/>
              <w:szCs w:val="16"/>
              <w:lang w:val="en-US"/>
            </w:rPr>
            <w:instrText xml:space="preserve"> PAGE   \* MERGEFORMAT </w:instrText>
          </w:r>
          <w:r>
            <w:rPr>
              <w:rFonts w:cs="Calibri"/>
              <w:sz w:val="16"/>
              <w:szCs w:val="16"/>
              <w:lang w:val="en-US"/>
            </w:rPr>
            <w:fldChar w:fldCharType="separate"/>
          </w:r>
          <w:r>
            <w:rPr>
              <w:rFonts w:cs="Calibri"/>
              <w:sz w:val="16"/>
              <w:szCs w:val="16"/>
              <w:lang w:val="en-US"/>
            </w:rPr>
            <w:t>1</w:t>
          </w:r>
          <w:r>
            <w:rPr>
              <w:rFonts w:cs="Calibri"/>
              <w:sz w:val="16"/>
              <w:szCs w:val="16"/>
              <w:lang w:val="en-US"/>
            </w:rPr>
            <w:fldChar w:fldCharType="end"/>
          </w:r>
          <w:r>
            <w:rPr>
              <w:rFonts w:cs="Calibri"/>
              <w:sz w:val="16"/>
              <w:szCs w:val="16"/>
              <w:lang w:val="en-US"/>
            </w:rPr>
            <w:t>/</w:t>
          </w:r>
          <w:r>
            <w:rPr>
              <w:rFonts w:cs="Calibri"/>
              <w:sz w:val="16"/>
              <w:szCs w:val="16"/>
              <w:lang w:val="en-US"/>
            </w:rPr>
            <w:fldChar w:fldCharType="begin"/>
          </w:r>
          <w:r>
            <w:rPr>
              <w:rFonts w:cs="Calibri"/>
              <w:sz w:val="16"/>
              <w:szCs w:val="16"/>
              <w:lang w:val="en-US"/>
            </w:rPr>
            <w:instrText xml:space="preserve"> NUMPAGES   \* MERGEFORMAT </w:instrText>
          </w:r>
          <w:r>
            <w:rPr>
              <w:rFonts w:cs="Calibri"/>
              <w:sz w:val="16"/>
              <w:szCs w:val="16"/>
              <w:lang w:val="en-US"/>
            </w:rPr>
            <w:fldChar w:fldCharType="separate"/>
          </w:r>
          <w:r>
            <w:rPr>
              <w:rFonts w:cs="Calibri"/>
              <w:sz w:val="16"/>
              <w:szCs w:val="16"/>
              <w:lang w:val="en-US"/>
            </w:rPr>
            <w:t>31</w:t>
          </w:r>
          <w:r>
            <w:rPr>
              <w:rFonts w:cs="Calibri"/>
              <w:sz w:val="16"/>
              <w:szCs w:val="16"/>
              <w:lang w:val="en-US"/>
            </w:rPr>
            <w:fldChar w:fldCharType="end"/>
          </w:r>
        </w:p>
      </w:tc>
    </w:tr>
  </w:tbl>
  <w:p w14:paraId="13BC2D29" w14:textId="2629023A" w:rsidR="00B867C6" w:rsidRDefault="00B867C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49" w:type="dxa"/>
      <w:tblBorders>
        <w:top w:val="single" w:sz="8" w:space="0" w:color="C00000"/>
        <w:left w:val="single" w:sz="8" w:space="0" w:color="C00000"/>
        <w:bottom w:val="single" w:sz="8" w:space="0" w:color="C00000"/>
        <w:right w:val="single" w:sz="8" w:space="0" w:color="C00000"/>
        <w:insideH w:val="single" w:sz="8" w:space="0" w:color="C00000"/>
        <w:insideV w:val="single" w:sz="8" w:space="0" w:color="C00000"/>
      </w:tblBorders>
      <w:tblLook w:val="0420" w:firstRow="1" w:lastRow="0" w:firstColumn="0" w:lastColumn="0" w:noHBand="0" w:noVBand="1"/>
    </w:tblPr>
    <w:tblGrid>
      <w:gridCol w:w="8057"/>
      <w:gridCol w:w="992"/>
    </w:tblGrid>
    <w:tr w:rsidR="0044338E" w14:paraId="09A921D8" w14:textId="77777777" w:rsidTr="0044338E">
      <w:tc>
        <w:tcPr>
          <w:tcW w:w="8057" w:type="dxa"/>
          <w:tcBorders>
            <w:top w:val="single" w:sz="8" w:space="0" w:color="C00000"/>
            <w:left w:val="single" w:sz="8" w:space="0" w:color="C00000"/>
            <w:bottom w:val="single" w:sz="8" w:space="0" w:color="C00000"/>
            <w:right w:val="single" w:sz="8" w:space="0" w:color="C00000"/>
          </w:tcBorders>
          <w:vAlign w:val="center"/>
          <w:hideMark/>
        </w:tcPr>
        <w:p w14:paraId="104713A9" w14:textId="65D200D2" w:rsidR="0044338E" w:rsidRPr="002F2E8E" w:rsidRDefault="0044338E" w:rsidP="002F2E8E">
          <w:pPr>
            <w:pStyle w:val="Pieddepage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2025-ECPAD-0</w:t>
          </w:r>
          <w:r w:rsidR="002F2E8E">
            <w:rPr>
              <w:rFonts w:cs="Calibri"/>
              <w:sz w:val="16"/>
              <w:szCs w:val="16"/>
            </w:rPr>
            <w:t>45</w:t>
          </w:r>
          <w:r>
            <w:rPr>
              <w:rFonts w:cs="Calibri"/>
              <w:sz w:val="16"/>
              <w:szCs w:val="16"/>
            </w:rPr>
            <w:t xml:space="preserve"> </w:t>
          </w:r>
          <w:r>
            <w:rPr>
              <w:rFonts w:cs="Calibri"/>
              <w:bCs w:val="0"/>
              <w:sz w:val="16"/>
              <w:szCs w:val="16"/>
            </w:rPr>
            <w:t>CRT</w:t>
          </w:r>
        </w:p>
      </w:tc>
      <w:tc>
        <w:tcPr>
          <w:tcW w:w="992" w:type="dxa"/>
          <w:tcBorders>
            <w:top w:val="single" w:sz="8" w:space="0" w:color="C00000"/>
            <w:left w:val="single" w:sz="8" w:space="0" w:color="C00000"/>
            <w:bottom w:val="single" w:sz="8" w:space="0" w:color="C00000"/>
            <w:right w:val="single" w:sz="8" w:space="0" w:color="C00000"/>
          </w:tcBorders>
          <w:vAlign w:val="center"/>
          <w:hideMark/>
        </w:tcPr>
        <w:p w14:paraId="11C9E6D5" w14:textId="77777777" w:rsidR="0044338E" w:rsidRDefault="0044338E" w:rsidP="0044338E">
          <w:pPr>
            <w:pStyle w:val="Pieddepage"/>
            <w:jc w:val="center"/>
            <w:rPr>
              <w:rFonts w:cs="Calibri"/>
              <w:sz w:val="16"/>
              <w:szCs w:val="16"/>
              <w:lang w:val="en-US"/>
            </w:rPr>
          </w:pPr>
          <w:r>
            <w:rPr>
              <w:rFonts w:cs="Calibri"/>
              <w:sz w:val="16"/>
              <w:szCs w:val="16"/>
              <w:lang w:val="en-US"/>
            </w:rPr>
            <w:fldChar w:fldCharType="begin"/>
          </w:r>
          <w:r>
            <w:rPr>
              <w:rFonts w:cs="Calibri"/>
              <w:sz w:val="16"/>
              <w:szCs w:val="16"/>
              <w:lang w:val="en-US"/>
            </w:rPr>
            <w:instrText xml:space="preserve"> PAGE   \* MERGEFORMAT </w:instrText>
          </w:r>
          <w:r>
            <w:rPr>
              <w:rFonts w:cs="Calibri"/>
              <w:sz w:val="16"/>
              <w:szCs w:val="16"/>
              <w:lang w:val="en-US"/>
            </w:rPr>
            <w:fldChar w:fldCharType="separate"/>
          </w:r>
          <w:r>
            <w:rPr>
              <w:rFonts w:cs="Calibri"/>
              <w:sz w:val="16"/>
              <w:szCs w:val="16"/>
              <w:lang w:val="en-US"/>
            </w:rPr>
            <w:t>1</w:t>
          </w:r>
          <w:r>
            <w:rPr>
              <w:rFonts w:cs="Calibri"/>
              <w:sz w:val="16"/>
              <w:szCs w:val="16"/>
              <w:lang w:val="en-US"/>
            </w:rPr>
            <w:fldChar w:fldCharType="end"/>
          </w:r>
          <w:r>
            <w:rPr>
              <w:rFonts w:cs="Calibri"/>
              <w:sz w:val="16"/>
              <w:szCs w:val="16"/>
              <w:lang w:val="en-US"/>
            </w:rPr>
            <w:t>/</w:t>
          </w:r>
          <w:r>
            <w:rPr>
              <w:rFonts w:cs="Calibri"/>
              <w:sz w:val="16"/>
              <w:szCs w:val="16"/>
              <w:lang w:val="en-US"/>
            </w:rPr>
            <w:fldChar w:fldCharType="begin"/>
          </w:r>
          <w:r>
            <w:rPr>
              <w:rFonts w:cs="Calibri"/>
              <w:sz w:val="16"/>
              <w:szCs w:val="16"/>
              <w:lang w:val="en-US"/>
            </w:rPr>
            <w:instrText xml:space="preserve"> NUMPAGES   \* MERGEFORMAT </w:instrText>
          </w:r>
          <w:r>
            <w:rPr>
              <w:rFonts w:cs="Calibri"/>
              <w:sz w:val="16"/>
              <w:szCs w:val="16"/>
              <w:lang w:val="en-US"/>
            </w:rPr>
            <w:fldChar w:fldCharType="separate"/>
          </w:r>
          <w:r>
            <w:rPr>
              <w:rFonts w:cs="Calibri"/>
              <w:sz w:val="16"/>
              <w:szCs w:val="16"/>
              <w:lang w:val="en-US"/>
            </w:rPr>
            <w:t>31</w:t>
          </w:r>
          <w:r>
            <w:rPr>
              <w:rFonts w:cs="Calibri"/>
              <w:sz w:val="16"/>
              <w:szCs w:val="16"/>
              <w:lang w:val="en-US"/>
            </w:rPr>
            <w:fldChar w:fldCharType="end"/>
          </w:r>
        </w:p>
      </w:tc>
    </w:tr>
  </w:tbl>
  <w:p w14:paraId="4A2E7917" w14:textId="77777777" w:rsidR="00B867C6" w:rsidRDefault="00B867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8551F" w14:textId="77777777" w:rsidR="00B867C6" w:rsidRDefault="00840DBA">
      <w:r>
        <w:separator/>
      </w:r>
    </w:p>
  </w:footnote>
  <w:footnote w:type="continuationSeparator" w:id="0">
    <w:p w14:paraId="33168A70" w14:textId="77777777" w:rsidR="00B867C6" w:rsidRDefault="00840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FBB6D" w14:textId="77777777" w:rsidR="00B867C6" w:rsidRDefault="00840DBA">
    <w:pPr>
      <w:pStyle w:val="En-tte"/>
    </w:pPr>
    <w:r>
      <w:rPr>
        <w:noProof/>
      </w:rPr>
      <mc:AlternateContent>
        <mc:Choice Requires="wpg">
          <w:drawing>
            <wp:inline distT="0" distB="0" distL="0" distR="0" wp14:anchorId="70EBD4AB" wp14:editId="224A9BEF">
              <wp:extent cx="1176655" cy="1066800"/>
              <wp:effectExtent l="0" t="0" r="4445" b="0"/>
              <wp:docPr id="1" name="Image 7746936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74693645" name="Image 774693645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176655" cy="106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92.6pt;height:84.0pt;" stroked="f">
              <v:path textboxrect="0,0,0,0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64A4F"/>
    <w:multiLevelType w:val="hybridMultilevel"/>
    <w:tmpl w:val="DFF8BB28"/>
    <w:lvl w:ilvl="0" w:tplc="8E420514">
      <w:start w:val="1"/>
      <w:numFmt w:val="bullet"/>
      <w:lvlText w:val="-"/>
      <w:lvlJc w:val="left"/>
      <w:pPr>
        <w:ind w:left="720" w:hanging="360"/>
      </w:pPr>
      <w:rPr>
        <w:rFonts w:ascii="Marianne" w:eastAsia="Calibri" w:hAnsi="Marianne" w:cs="Arial" w:hint="default"/>
      </w:rPr>
    </w:lvl>
    <w:lvl w:ilvl="1" w:tplc="1EA88B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EC68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320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003C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CADF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507A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463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209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2616B"/>
    <w:multiLevelType w:val="multilevel"/>
    <w:tmpl w:val="0FA806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7431B9B"/>
    <w:multiLevelType w:val="hybridMultilevel"/>
    <w:tmpl w:val="90D25346"/>
    <w:lvl w:ilvl="0" w:tplc="13806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AFF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1C4E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A2C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8064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CF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4B1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F0B8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BAE2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04DA7"/>
    <w:multiLevelType w:val="hybridMultilevel"/>
    <w:tmpl w:val="6C240B36"/>
    <w:lvl w:ilvl="0" w:tplc="61AC7DAE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FC12FE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640A0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CCDA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4DA58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C2A9D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D0EE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8AA89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34ED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D254E8A"/>
    <w:multiLevelType w:val="hybridMultilevel"/>
    <w:tmpl w:val="41BEA084"/>
    <w:lvl w:ilvl="0" w:tplc="80D873B4">
      <w:start w:val="30"/>
      <w:numFmt w:val="bullet"/>
      <w:lvlText w:val="-"/>
      <w:lvlJc w:val="left"/>
      <w:pPr>
        <w:ind w:left="720" w:hanging="360"/>
      </w:pPr>
      <w:rPr>
        <w:rFonts w:ascii="Marianne" w:eastAsia="Times New Roman" w:hAnsi="Marianne" w:cs="Calibri Light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64E22"/>
    <w:multiLevelType w:val="hybridMultilevel"/>
    <w:tmpl w:val="D72E91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90567"/>
    <w:multiLevelType w:val="hybridMultilevel"/>
    <w:tmpl w:val="EC4A7B30"/>
    <w:lvl w:ilvl="0" w:tplc="7DDA925E">
      <w:start w:val="1"/>
      <w:numFmt w:val="decimal"/>
      <w:pStyle w:val="MCNiv1simple"/>
      <w:lvlText w:val="%1."/>
      <w:lvlJc w:val="left"/>
      <w:pPr>
        <w:ind w:left="720" w:hanging="360"/>
      </w:pPr>
    </w:lvl>
    <w:lvl w:ilvl="1" w:tplc="B0BA83EC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52CE18D0">
      <w:start w:val="1"/>
      <w:numFmt w:val="lowerRoman"/>
      <w:lvlText w:val="%3."/>
      <w:lvlJc w:val="right"/>
      <w:pPr>
        <w:ind w:left="2160" w:hanging="180"/>
      </w:pPr>
    </w:lvl>
    <w:lvl w:ilvl="3" w:tplc="35F6887A">
      <w:start w:val="1"/>
      <w:numFmt w:val="decimal"/>
      <w:lvlText w:val="%4."/>
      <w:lvlJc w:val="left"/>
      <w:pPr>
        <w:ind w:left="2880" w:hanging="360"/>
      </w:pPr>
    </w:lvl>
    <w:lvl w:ilvl="4" w:tplc="2A88136A">
      <w:start w:val="1"/>
      <w:numFmt w:val="lowerLetter"/>
      <w:lvlText w:val="%5."/>
      <w:lvlJc w:val="left"/>
      <w:pPr>
        <w:ind w:left="3600" w:hanging="360"/>
      </w:pPr>
    </w:lvl>
    <w:lvl w:ilvl="5" w:tplc="3F840556">
      <w:start w:val="1"/>
      <w:numFmt w:val="lowerRoman"/>
      <w:lvlText w:val="%6."/>
      <w:lvlJc w:val="right"/>
      <w:pPr>
        <w:ind w:left="4320" w:hanging="180"/>
      </w:pPr>
    </w:lvl>
    <w:lvl w:ilvl="6" w:tplc="1C962FDA">
      <w:start w:val="1"/>
      <w:numFmt w:val="decimal"/>
      <w:lvlText w:val="%7."/>
      <w:lvlJc w:val="left"/>
      <w:pPr>
        <w:ind w:left="5040" w:hanging="360"/>
      </w:pPr>
    </w:lvl>
    <w:lvl w:ilvl="7" w:tplc="49C2050E">
      <w:start w:val="1"/>
      <w:numFmt w:val="lowerLetter"/>
      <w:lvlText w:val="%8."/>
      <w:lvlJc w:val="left"/>
      <w:pPr>
        <w:ind w:left="5760" w:hanging="360"/>
      </w:pPr>
    </w:lvl>
    <w:lvl w:ilvl="8" w:tplc="3948DC0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9206A"/>
    <w:multiLevelType w:val="hybridMultilevel"/>
    <w:tmpl w:val="6D12E4A4"/>
    <w:lvl w:ilvl="0" w:tplc="23AE1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96F9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1C13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659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0F0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6AC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096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80AE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465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52304"/>
    <w:multiLevelType w:val="multilevel"/>
    <w:tmpl w:val="093A5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9315234"/>
    <w:multiLevelType w:val="hybridMultilevel"/>
    <w:tmpl w:val="AB2A0454"/>
    <w:lvl w:ilvl="0" w:tplc="611492B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C9AC33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FC0444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BB615F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23E697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21C8A2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D7C394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B0C62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D86AB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F210E3"/>
    <w:multiLevelType w:val="hybridMultilevel"/>
    <w:tmpl w:val="0582BE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5512E"/>
    <w:multiLevelType w:val="multilevel"/>
    <w:tmpl w:val="31EA374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0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5076B71"/>
    <w:multiLevelType w:val="multilevel"/>
    <w:tmpl w:val="13307E18"/>
    <w:lvl w:ilvl="0">
      <w:start w:val="1"/>
      <w:numFmt w:val="decimal"/>
      <w:pStyle w:val="Titr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ous-titre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D3C2A7D"/>
    <w:multiLevelType w:val="multilevel"/>
    <w:tmpl w:val="67B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D4807C5"/>
    <w:multiLevelType w:val="multilevel"/>
    <w:tmpl w:val="9C6A2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567D549B"/>
    <w:multiLevelType w:val="hybridMultilevel"/>
    <w:tmpl w:val="EBB64F2E"/>
    <w:lvl w:ilvl="0" w:tplc="2D325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68CA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A80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C5F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48C2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D006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FAAC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4467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A262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241168"/>
    <w:multiLevelType w:val="multilevel"/>
    <w:tmpl w:val="0902F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60C6693D"/>
    <w:multiLevelType w:val="hybridMultilevel"/>
    <w:tmpl w:val="25069C68"/>
    <w:lvl w:ilvl="0" w:tplc="ABAC4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12B7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BE81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6EE5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C48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DCC7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85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D67C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AEC3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668EA"/>
    <w:multiLevelType w:val="hybridMultilevel"/>
    <w:tmpl w:val="58A63364"/>
    <w:lvl w:ilvl="0" w:tplc="098C7B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A236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68A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DAD3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4417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962A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1ACF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101A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AC3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B0F7A"/>
    <w:multiLevelType w:val="hybridMultilevel"/>
    <w:tmpl w:val="F4B68B78"/>
    <w:lvl w:ilvl="0" w:tplc="16D41DBA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B9B606CC">
      <w:start w:val="1"/>
      <w:numFmt w:val="bullet"/>
      <w:pStyle w:val="Niveauducommentaire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 w:tplc="0AC45B9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 w:tplc="5C1883FE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 w:tplc="2990DD9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 w:tplc="06789E48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 w:tplc="B41C4BDA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 w:tplc="5344E13E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 w:tplc="B7C8FEE6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1E146C"/>
    <w:multiLevelType w:val="hybridMultilevel"/>
    <w:tmpl w:val="44306338"/>
    <w:lvl w:ilvl="0" w:tplc="EFA678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738C4AC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31EE1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CD0C76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2BC1C0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1AEDB9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18A62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EC68C6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1D08E7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 w16cid:durableId="1320886270">
    <w:abstractNumId w:val="19"/>
  </w:num>
  <w:num w:numId="2" w16cid:durableId="958530842">
    <w:abstractNumId w:val="11"/>
  </w:num>
  <w:num w:numId="3" w16cid:durableId="1655526760">
    <w:abstractNumId w:val="3"/>
  </w:num>
  <w:num w:numId="4" w16cid:durableId="2027636588">
    <w:abstractNumId w:val="6"/>
  </w:num>
  <w:num w:numId="5" w16cid:durableId="1221403695">
    <w:abstractNumId w:val="12"/>
  </w:num>
  <w:num w:numId="6" w16cid:durableId="1478953990">
    <w:abstractNumId w:val="15"/>
  </w:num>
  <w:num w:numId="7" w16cid:durableId="1834760595">
    <w:abstractNumId w:val="7"/>
  </w:num>
  <w:num w:numId="8" w16cid:durableId="982736624">
    <w:abstractNumId w:val="17"/>
  </w:num>
  <w:num w:numId="9" w16cid:durableId="733742229">
    <w:abstractNumId w:val="2"/>
  </w:num>
  <w:num w:numId="10" w16cid:durableId="678044057">
    <w:abstractNumId w:val="18"/>
  </w:num>
  <w:num w:numId="11" w16cid:durableId="646395964">
    <w:abstractNumId w:val="1"/>
  </w:num>
  <w:num w:numId="12" w16cid:durableId="1363902231">
    <w:abstractNumId w:val="16"/>
  </w:num>
  <w:num w:numId="13" w16cid:durableId="676495327">
    <w:abstractNumId w:val="8"/>
  </w:num>
  <w:num w:numId="14" w16cid:durableId="1270745928">
    <w:abstractNumId w:val="14"/>
  </w:num>
  <w:num w:numId="15" w16cid:durableId="2036998187">
    <w:abstractNumId w:val="13"/>
  </w:num>
  <w:num w:numId="16" w16cid:durableId="1327586889">
    <w:abstractNumId w:val="0"/>
  </w:num>
  <w:num w:numId="17" w16cid:durableId="1369641419">
    <w:abstractNumId w:val="9"/>
  </w:num>
  <w:num w:numId="18" w16cid:durableId="1629431661">
    <w:abstractNumId w:val="20"/>
  </w:num>
  <w:num w:numId="19" w16cid:durableId="1583448002">
    <w:abstractNumId w:val="5"/>
  </w:num>
  <w:num w:numId="20" w16cid:durableId="128863891">
    <w:abstractNumId w:val="4"/>
  </w:num>
  <w:num w:numId="21" w16cid:durableId="52050040">
    <w:abstractNumId w:val="10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IAHI CASTILLO Loreleï">
    <w15:presenceInfo w15:providerId="Teamlab" w15:userId="ocv0fc2wtzdj_83e88b18-7b5b-103c-8a95-0b5c30845f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7C6"/>
    <w:rsid w:val="000321D4"/>
    <w:rsid w:val="00065E1E"/>
    <w:rsid w:val="000E6208"/>
    <w:rsid w:val="000E6596"/>
    <w:rsid w:val="001259BA"/>
    <w:rsid w:val="001F1152"/>
    <w:rsid w:val="00240EC3"/>
    <w:rsid w:val="002F2E8E"/>
    <w:rsid w:val="00374B68"/>
    <w:rsid w:val="0041151B"/>
    <w:rsid w:val="0044338E"/>
    <w:rsid w:val="005A3970"/>
    <w:rsid w:val="005B35D4"/>
    <w:rsid w:val="00636AA1"/>
    <w:rsid w:val="006904D5"/>
    <w:rsid w:val="006B3344"/>
    <w:rsid w:val="006C2518"/>
    <w:rsid w:val="006C5751"/>
    <w:rsid w:val="006D153E"/>
    <w:rsid w:val="00706536"/>
    <w:rsid w:val="00840DBA"/>
    <w:rsid w:val="008E5A52"/>
    <w:rsid w:val="008F0743"/>
    <w:rsid w:val="009002C8"/>
    <w:rsid w:val="009E58A1"/>
    <w:rsid w:val="00AF0490"/>
    <w:rsid w:val="00B04697"/>
    <w:rsid w:val="00B823F3"/>
    <w:rsid w:val="00B867C6"/>
    <w:rsid w:val="00D077D4"/>
    <w:rsid w:val="00E67803"/>
    <w:rsid w:val="00E92AE7"/>
    <w:rsid w:val="00EF7EB7"/>
    <w:rsid w:val="00F02148"/>
    <w:rsid w:val="00F36060"/>
    <w:rsid w:val="00FE0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25F0"/>
  <w15:docId w15:val="{DF93E76A-E6E0-4CDB-BE62-00AD2A2C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  <w:jc w:val="both"/>
    </w:pPr>
    <w:rPr>
      <w:rFonts w:ascii="Marianne" w:hAnsi="Marianne" w:cs="Arial"/>
      <w:bCs/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qFormat/>
    <w:pPr>
      <w:pageBreakBefore/>
      <w:numPr>
        <w:numId w:val="2"/>
      </w:numPr>
      <w:outlineLvl w:val="0"/>
    </w:pPr>
    <w:rPr>
      <w:rFonts w:ascii="tte28af5d0t00" w:hAnsi="tte28af5d0t00" w:cs="tte28af5d0t00"/>
      <w:b/>
      <w:sz w:val="28"/>
      <w:szCs w:val="28"/>
      <w:lang w:eastAsia="fr-FR"/>
    </w:rPr>
  </w:style>
  <w:style w:type="paragraph" w:styleId="Titre20">
    <w:name w:val="heading 2"/>
    <w:basedOn w:val="Normal"/>
    <w:link w:val="Titre2Car"/>
    <w:qFormat/>
    <w:pPr>
      <w:numPr>
        <w:ilvl w:val="1"/>
        <w:numId w:val="2"/>
      </w:num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/>
      <w:b/>
      <w:bCs w:val="0"/>
      <w:color w:val="000000" w:themeColor="text1"/>
      <w:sz w:val="24"/>
      <w:szCs w:val="36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000000" w:themeColor="text1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2"/>
      </w:numPr>
      <w:spacing w:before="240" w:after="60"/>
      <w:outlineLvl w:val="3"/>
    </w:pPr>
    <w:rPr>
      <w:rFonts w:eastAsia="Times New Roman"/>
      <w:b/>
      <w:bCs w:val="0"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nhideWhenUsed/>
    <w:qFormat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 w:val="0"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line="240" w:lineRule="auto"/>
    </w:p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rpsdetexte">
    <w:name w:val="Body Text"/>
    <w:basedOn w:val="Normal"/>
    <w:link w:val="CorpsdetexteCar"/>
    <w:pPr>
      <w:spacing w:line="240" w:lineRule="auto"/>
      <w:jc w:val="center"/>
    </w:pPr>
    <w:rPr>
      <w:rFonts w:ascii="Times New Roman" w:eastAsia="Times New Roman" w:hAnsi="Times New Roman"/>
      <w:b/>
      <w:bCs w:val="0"/>
      <w:sz w:val="28"/>
      <w:szCs w:val="24"/>
    </w:rPr>
  </w:style>
  <w:style w:type="character" w:customStyle="1" w:styleId="CorpsdetexteCar">
    <w:name w:val="Corps de texte Car"/>
    <w:link w:val="Corpsdetexte"/>
    <w:rPr>
      <w:rFonts w:ascii="Times New Roman" w:eastAsia="Times New Roman" w:hAnsi="Times New Roman"/>
      <w:b/>
      <w:bCs/>
      <w:sz w:val="28"/>
      <w:szCs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2Car">
    <w:name w:val="Titre 2 Car"/>
    <w:link w:val="Titre20"/>
    <w:rPr>
      <w:rFonts w:asciiTheme="majorHAnsi" w:eastAsia="Times New Roman" w:hAnsiTheme="majorHAnsi" w:cs="Arial"/>
      <w:b/>
      <w:color w:val="000000" w:themeColor="text1"/>
      <w:szCs w:val="36"/>
      <w:lang w:eastAsia="en-US"/>
    </w:rPr>
  </w:style>
  <w:style w:type="character" w:customStyle="1" w:styleId="Titre1Car">
    <w:name w:val="Titre 1 Car"/>
    <w:link w:val="Titre1"/>
    <w:rPr>
      <w:rFonts w:ascii="tte28af5d0t00" w:hAnsi="tte28af5d0t00" w:cs="tte28af5d0t00"/>
      <w:b/>
      <w:bCs/>
      <w:sz w:val="28"/>
      <w:szCs w:val="28"/>
    </w:rPr>
  </w:style>
  <w:style w:type="paragraph" w:customStyle="1" w:styleId="Default">
    <w:name w:val="Default"/>
    <w:rPr>
      <w:rFonts w:ascii="Trebuchet MS" w:hAnsi="Trebuchet MS" w:cs="Trebuchet MS"/>
      <w:color w:val="00000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pPr>
      <w:spacing w:after="80" w:line="240" w:lineRule="auto"/>
      <w:ind w:left="708"/>
    </w:pPr>
  </w:style>
  <w:style w:type="paragraph" w:styleId="En-ttedetabledesmatires">
    <w:name w:val="TOC Heading"/>
    <w:basedOn w:val="Titre1"/>
    <w:next w:val="Normal"/>
    <w:uiPriority w:val="39"/>
    <w:qFormat/>
    <w:pPr>
      <w:keepLines/>
      <w:spacing w:before="480"/>
      <w:outlineLvl w:val="9"/>
    </w:pPr>
    <w:rPr>
      <w:rFonts w:ascii="Cambria" w:eastAsia="Times New Roman" w:hAnsi="Cambria" w:cs="Times New Roman"/>
      <w:color w:val="365F91"/>
    </w:rPr>
  </w:style>
  <w:style w:type="paragraph" w:styleId="TM1">
    <w:name w:val="toc 1"/>
    <w:basedOn w:val="Normal"/>
    <w:next w:val="Normal"/>
    <w:uiPriority w:val="39"/>
    <w:unhideWhenUsed/>
    <w:pPr>
      <w:spacing w:before="120"/>
    </w:pPr>
    <w:rPr>
      <w:rFonts w:asciiTheme="minorHAnsi" w:hAnsiTheme="minorHAnsi"/>
      <w:b/>
      <w:sz w:val="24"/>
      <w:szCs w:val="24"/>
    </w:rPr>
  </w:style>
  <w:style w:type="paragraph" w:styleId="TM2">
    <w:name w:val="toc 2"/>
    <w:basedOn w:val="Normal"/>
    <w:next w:val="Normal"/>
    <w:uiPriority w:val="39"/>
    <w:unhideWhenUsed/>
    <w:pPr>
      <w:ind w:left="220"/>
    </w:pPr>
    <w:rPr>
      <w:rFonts w:asciiTheme="minorHAnsi" w:hAnsiTheme="minorHAnsi"/>
      <w:b/>
    </w:rPr>
  </w:style>
  <w:style w:type="paragraph" w:styleId="TM3">
    <w:name w:val="toc 3"/>
    <w:basedOn w:val="Normal"/>
    <w:next w:val="Normal"/>
    <w:uiPriority w:val="39"/>
    <w:unhideWhenUsed/>
    <w:pPr>
      <w:ind w:left="440"/>
    </w:pPr>
    <w:rPr>
      <w:rFonts w:asciiTheme="minorHAnsi" w:hAnsiTheme="minorHAnsi"/>
    </w:rPr>
  </w:style>
  <w:style w:type="paragraph" w:styleId="TM4">
    <w:name w:val="toc 4"/>
    <w:basedOn w:val="Normal"/>
    <w:next w:val="Normal"/>
    <w:uiPriority w:val="39"/>
    <w:unhideWhenUsed/>
    <w:pPr>
      <w:ind w:left="660"/>
    </w:pPr>
    <w:rPr>
      <w:rFonts w:asciiTheme="minorHAnsi" w:hAnsiTheme="minorHAnsi"/>
    </w:rPr>
  </w:style>
  <w:style w:type="paragraph" w:styleId="TM5">
    <w:name w:val="toc 5"/>
    <w:basedOn w:val="Normal"/>
    <w:next w:val="Normal"/>
    <w:uiPriority w:val="39"/>
    <w:unhideWhenUsed/>
    <w:pPr>
      <w:ind w:left="880"/>
    </w:pPr>
    <w:rPr>
      <w:rFonts w:asciiTheme="minorHAnsi" w:hAnsiTheme="minorHAnsi"/>
    </w:rPr>
  </w:style>
  <w:style w:type="paragraph" w:styleId="TM6">
    <w:name w:val="toc 6"/>
    <w:basedOn w:val="Normal"/>
    <w:next w:val="Normal"/>
    <w:uiPriority w:val="39"/>
    <w:unhideWhenUsed/>
    <w:pPr>
      <w:ind w:left="1100"/>
    </w:pPr>
    <w:rPr>
      <w:rFonts w:asciiTheme="minorHAnsi" w:hAnsiTheme="minorHAnsi"/>
    </w:rPr>
  </w:style>
  <w:style w:type="paragraph" w:styleId="TM7">
    <w:name w:val="toc 7"/>
    <w:basedOn w:val="Normal"/>
    <w:next w:val="Normal"/>
    <w:uiPriority w:val="39"/>
    <w:unhideWhenUsed/>
    <w:pPr>
      <w:ind w:left="1320"/>
    </w:pPr>
    <w:rPr>
      <w:rFonts w:asciiTheme="minorHAnsi" w:hAnsiTheme="minorHAnsi"/>
    </w:rPr>
  </w:style>
  <w:style w:type="paragraph" w:styleId="TM8">
    <w:name w:val="toc 8"/>
    <w:basedOn w:val="Normal"/>
    <w:next w:val="Normal"/>
    <w:uiPriority w:val="39"/>
    <w:unhideWhenUsed/>
    <w:pPr>
      <w:ind w:left="1540"/>
    </w:pPr>
    <w:rPr>
      <w:rFonts w:asciiTheme="minorHAnsi" w:hAnsiTheme="minorHAnsi"/>
    </w:rPr>
  </w:style>
  <w:style w:type="paragraph" w:styleId="TM9">
    <w:name w:val="toc 9"/>
    <w:basedOn w:val="Normal"/>
    <w:next w:val="Normal"/>
    <w:uiPriority w:val="39"/>
    <w:unhideWhenUsed/>
    <w:pPr>
      <w:ind w:left="1760"/>
    </w:pPr>
    <w:rPr>
      <w:rFonts w:asciiTheme="minorHAnsi" w:hAnsiTheme="minorHAnsi"/>
    </w:rPr>
  </w:style>
  <w:style w:type="character" w:styleId="Lienhypertexte">
    <w:name w:val="Hyperlink"/>
    <w:uiPriority w:val="99"/>
    <w:unhideWhenUsed/>
    <w:rPr>
      <w:color w:val="0000FF"/>
      <w:u w:val="single"/>
    </w:rPr>
  </w:style>
  <w:style w:type="character" w:customStyle="1" w:styleId="st1">
    <w:name w:val="st1"/>
  </w:style>
  <w:style w:type="character" w:customStyle="1" w:styleId="Titre4Car">
    <w:name w:val="Titre 4 Car"/>
    <w:link w:val="Titre4"/>
    <w:rPr>
      <w:rFonts w:ascii="Marianne" w:eastAsia="Times New Roman" w:hAnsi="Marianne" w:cs="Arial"/>
      <w:b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Pr>
      <w:rFonts w:eastAsia="Times New Roman"/>
      <w:i/>
      <w:iCs/>
      <w:color w:val="000000"/>
    </w:rPr>
  </w:style>
  <w:style w:type="character" w:customStyle="1" w:styleId="CitationCar">
    <w:name w:val="Citation Car"/>
    <w:link w:val="Citation"/>
    <w:uiPriority w:val="29"/>
    <w:rPr>
      <w:rFonts w:eastAsia="Times New Roman"/>
      <w:i/>
      <w:iCs/>
      <w:color w:val="000000"/>
      <w:sz w:val="22"/>
      <w:szCs w:val="22"/>
    </w:rPr>
  </w:style>
  <w:style w:type="character" w:styleId="lev">
    <w:name w:val="Strong"/>
    <w:qFormat/>
    <w:rPr>
      <w:b/>
      <w:bCs/>
    </w:rPr>
  </w:style>
  <w:style w:type="character" w:styleId="Marquedecommentaire">
    <w:name w:val="annotation reference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</w:style>
  <w:style w:type="character" w:customStyle="1" w:styleId="CommentaireCar">
    <w:name w:val="Commentaire Car"/>
    <w:link w:val="Commentaire"/>
    <w:uiPriority w:val="9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 w:val="0"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  <w:lang w:eastAsia="en-US"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3">
    <w:name w:val="Body Text 3"/>
    <w:basedOn w:val="Normal"/>
    <w:link w:val="Corpsdetexte3C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  <w:lang w:eastAsia="en-US"/>
    </w:rPr>
  </w:style>
  <w:style w:type="paragraph" w:customStyle="1" w:styleId="Corpsdetexte21">
    <w:name w:val="Corps de texte 21"/>
    <w:basedOn w:val="Normal"/>
    <w:pPr>
      <w:spacing w:line="240" w:lineRule="auto"/>
    </w:pPr>
    <w:rPr>
      <w:rFonts w:ascii="Trebuchet MS" w:eastAsia="Times New Roman" w:hAnsi="Trebuchet MS"/>
      <w:sz w:val="24"/>
      <w:szCs w:val="24"/>
      <w:lang w:eastAsia="fr-FR"/>
    </w:rPr>
  </w:style>
  <w:style w:type="paragraph" w:customStyle="1" w:styleId="Niveauducommentaire21">
    <w:name w:val="Niveau du commentaire : 21"/>
    <w:basedOn w:val="Normal"/>
    <w:uiPriority w:val="1"/>
    <w:qFormat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customStyle="1" w:styleId="Titre3Car">
    <w:name w:val="Titre 3 Car"/>
    <w:basedOn w:val="Policepardfaut"/>
    <w:link w:val="Titre3"/>
    <w:rPr>
      <w:rFonts w:asciiTheme="majorHAnsi" w:eastAsiaTheme="majorEastAsia" w:hAnsiTheme="majorHAnsi" w:cstheme="majorBidi"/>
      <w:b/>
      <w:color w:val="000000" w:themeColor="text1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rPr>
      <w:rFonts w:asciiTheme="majorHAnsi" w:eastAsiaTheme="majorEastAsia" w:hAnsiTheme="majorHAnsi" w:cstheme="majorBidi"/>
      <w:bCs/>
      <w:color w:val="243F60" w:themeColor="accent1" w:themeShade="7F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rPr>
      <w:rFonts w:asciiTheme="majorHAnsi" w:eastAsiaTheme="majorEastAsia" w:hAnsiTheme="majorHAnsi" w:cstheme="majorBidi"/>
      <w:bCs/>
      <w:i/>
      <w:iCs/>
      <w:color w:val="243F60" w:themeColor="accent1" w:themeShade="7F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en-US"/>
    </w:rPr>
  </w:style>
  <w:style w:type="paragraph" w:customStyle="1" w:styleId="LEO1">
    <w:name w:val="LEO1"/>
    <w:basedOn w:val="Titre1"/>
    <w:pPr>
      <w:pBdr>
        <w:top w:val="single" w:sz="4" w:space="1" w:color="FA7D00"/>
        <w:left w:val="single" w:sz="4" w:space="4" w:color="FA7D00"/>
        <w:bottom w:val="single" w:sz="4" w:space="1" w:color="FA7D00"/>
        <w:right w:val="single" w:sz="4" w:space="4" w:color="FA7D00"/>
      </w:pBdr>
      <w:shd w:val="clear" w:color="auto" w:fill="99CCFF"/>
      <w:tabs>
        <w:tab w:val="left" w:pos="709"/>
      </w:tabs>
      <w:spacing w:line="240" w:lineRule="auto"/>
      <w:ind w:left="709" w:hanging="709"/>
      <w:jc w:val="left"/>
    </w:pPr>
    <w:rPr>
      <w:rFonts w:ascii="Arial" w:eastAsia="Times New Roman" w:hAnsi="Arial" w:cs="Arial"/>
    </w:rPr>
  </w:style>
  <w:style w:type="character" w:styleId="Accentuation">
    <w:name w:val="Emphasis"/>
    <w:uiPriority w:val="20"/>
    <w:qFormat/>
    <w:rPr>
      <w:i/>
      <w:iCs/>
    </w:rPr>
  </w:style>
  <w:style w:type="paragraph" w:styleId="Listepuces2">
    <w:name w:val="List Bullet 2"/>
    <w:basedOn w:val="Normal"/>
    <w:pPr>
      <w:numPr>
        <w:numId w:val="3"/>
      </w:numPr>
      <w:tabs>
        <w:tab w:val="clear" w:pos="643"/>
      </w:tabs>
      <w:spacing w:line="240" w:lineRule="auto"/>
      <w:ind w:left="0" w:firstLine="0"/>
    </w:pPr>
    <w:rPr>
      <w:rFonts w:ascii="Arial" w:eastAsia="Times New Roman" w:hAnsi="Arial"/>
      <w:sz w:val="24"/>
      <w:szCs w:val="24"/>
      <w:lang w:eastAsia="fr-FR"/>
    </w:rPr>
  </w:style>
  <w:style w:type="character" w:customStyle="1" w:styleId="StyleComplexeArial">
    <w:name w:val="Style (Complexe) Arial"/>
    <w:rPr>
      <w:rFonts w:cs="Arial"/>
    </w:rPr>
  </w:style>
  <w:style w:type="character" w:customStyle="1" w:styleId="st">
    <w:name w:val="st"/>
  </w:style>
  <w:style w:type="paragraph" w:styleId="Sansinterligne">
    <w:name w:val="No Spacing"/>
    <w:basedOn w:val="Normal"/>
    <w:link w:val="SansinterligneCar"/>
    <w:uiPriority w:val="1"/>
    <w:qFormat/>
    <w:pPr>
      <w:spacing w:line="240" w:lineRule="auto"/>
    </w:pPr>
    <w:rPr>
      <w:rFonts w:ascii="Trebuchet MS" w:hAnsi="Trebuchet MS"/>
    </w:rPr>
  </w:style>
  <w:style w:type="character" w:customStyle="1" w:styleId="ParagraphedelisteCar">
    <w:name w:val="Paragraphe de liste Car"/>
    <w:basedOn w:val="Policepardfaut"/>
    <w:link w:val="Paragraphedeliste"/>
    <w:uiPriority w:val="34"/>
    <w:rPr>
      <w:sz w:val="22"/>
      <w:szCs w:val="22"/>
      <w:lang w:eastAsia="en-US"/>
    </w:rPr>
  </w:style>
  <w:style w:type="paragraph" w:customStyle="1" w:styleId="Titre3CCTP">
    <w:name w:val="Titre3 CCTP"/>
    <w:basedOn w:val="Titre3"/>
    <w:link w:val="Titre3CCTPCar"/>
    <w:qFormat/>
    <w:pPr>
      <w:keepLines w:val="0"/>
      <w:tabs>
        <w:tab w:val="center" w:pos="4536"/>
        <w:tab w:val="right" w:pos="9072"/>
      </w:tabs>
      <w:spacing w:before="60" w:after="60" w:line="240" w:lineRule="auto"/>
      <w:ind w:left="0" w:firstLine="0"/>
    </w:pPr>
    <w:rPr>
      <w:rFonts w:ascii="Georgia" w:eastAsia="Times New Roman" w:hAnsi="Georgia" w:cs="Times New Roman"/>
      <w:bCs/>
      <w:i/>
      <w:color w:val="000000"/>
      <w:sz w:val="24"/>
      <w:szCs w:val="18"/>
      <w:lang w:eastAsia="fr-FR"/>
    </w:rPr>
  </w:style>
  <w:style w:type="paragraph" w:customStyle="1" w:styleId="Style4">
    <w:name w:val="Style4"/>
    <w:basedOn w:val="Titre3"/>
    <w:qFormat/>
    <w:pPr>
      <w:keepLines w:val="0"/>
      <w:numPr>
        <w:ilvl w:val="0"/>
        <w:numId w:val="0"/>
      </w:numPr>
      <w:tabs>
        <w:tab w:val="center" w:pos="4536"/>
        <w:tab w:val="right" w:pos="9072"/>
      </w:tabs>
      <w:spacing w:before="60" w:after="60" w:line="240" w:lineRule="auto"/>
      <w:outlineLvl w:val="3"/>
    </w:pPr>
    <w:rPr>
      <w:rFonts w:ascii="Trebuchet MS" w:eastAsia="Times New Roman" w:hAnsi="Trebuchet MS" w:cs="Times New Roman"/>
      <w:bCs/>
      <w:i/>
      <w:color w:val="000000"/>
      <w:szCs w:val="18"/>
      <w:u w:val="single"/>
      <w:lang w:eastAsia="fr-FR"/>
    </w:rPr>
  </w:style>
  <w:style w:type="character" w:customStyle="1" w:styleId="Titre3CCTPCar">
    <w:name w:val="Titre3 CCTP Car"/>
    <w:link w:val="Titre3CCTP"/>
    <w:rPr>
      <w:rFonts w:ascii="Georgia" w:eastAsia="Times New Roman" w:hAnsi="Georgia"/>
      <w:b/>
      <w:bCs/>
      <w:i/>
      <w:color w:val="000000"/>
      <w:szCs w:val="18"/>
    </w:rPr>
  </w:style>
  <w:style w:type="character" w:customStyle="1" w:styleId="SansinterligneCar">
    <w:name w:val="Sans interligne Car"/>
    <w:link w:val="Sansinterligne"/>
    <w:uiPriority w:val="1"/>
    <w:rPr>
      <w:rFonts w:ascii="Trebuchet MS" w:hAnsi="Trebuchet MS" w:cs="Arial"/>
      <w:sz w:val="22"/>
      <w:szCs w:val="22"/>
      <w:lang w:eastAsia="en-US"/>
    </w:rPr>
  </w:style>
  <w:style w:type="paragraph" w:styleId="Titre">
    <w:name w:val="Title"/>
    <w:basedOn w:val="Paragraphedeliste"/>
    <w:next w:val="Normal"/>
    <w:link w:val="TitreCar"/>
    <w:uiPriority w:val="10"/>
    <w:qFormat/>
    <w:pPr>
      <w:numPr>
        <w:numId w:val="5"/>
      </w:numPr>
      <w:outlineLvl w:val="0"/>
    </w:pPr>
    <w:rPr>
      <w:rFonts w:cstheme="majorHAnsi"/>
      <w:b/>
      <w:sz w:val="28"/>
      <w:szCs w:val="28"/>
      <w:lang w:eastAsia="fr-FR"/>
    </w:rPr>
  </w:style>
  <w:style w:type="character" w:customStyle="1" w:styleId="TitreCar">
    <w:name w:val="Titre Car"/>
    <w:basedOn w:val="Policepardfaut"/>
    <w:link w:val="Titre"/>
    <w:uiPriority w:val="10"/>
    <w:rPr>
      <w:rFonts w:ascii="Marianne" w:hAnsi="Marianne" w:cstheme="majorHAnsi"/>
      <w:b/>
      <w:bCs/>
      <w:sz w:val="28"/>
      <w:szCs w:val="28"/>
    </w:rPr>
  </w:style>
  <w:style w:type="paragraph" w:styleId="Sous-titre">
    <w:name w:val="Subtitle"/>
    <w:basedOn w:val="Paragraphedeliste"/>
    <w:next w:val="Normal"/>
    <w:link w:val="Sous-titreCar"/>
    <w:uiPriority w:val="11"/>
    <w:qFormat/>
    <w:pPr>
      <w:numPr>
        <w:ilvl w:val="1"/>
        <w:numId w:val="5"/>
      </w:numPr>
      <w:spacing w:after="0"/>
      <w:outlineLvl w:val="1"/>
    </w:pPr>
    <w:rPr>
      <w:rFonts w:ascii="Trebuchet MS" w:eastAsia="Times New Roman" w:hAnsi="Trebuchet MS"/>
      <w:b/>
      <w:bCs w:val="0"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="Trebuchet MS" w:eastAsia="Times New Roman" w:hAnsi="Trebuchet MS" w:cs="Arial"/>
      <w:b/>
      <w:color w:val="000000" w:themeColor="text1"/>
      <w:sz w:val="20"/>
      <w:szCs w:val="20"/>
      <w:lang w:eastAsia="en-US"/>
    </w:rPr>
  </w:style>
  <w:style w:type="paragraph" w:styleId="Notedebasdepage">
    <w:name w:val="footnote text"/>
    <w:basedOn w:val="Normal"/>
    <w:link w:val="NotedebasdepageCar"/>
    <w:semiHidden/>
    <w:pPr>
      <w:spacing w:line="240" w:lineRule="auto"/>
    </w:pPr>
    <w:rPr>
      <w:rFonts w:ascii="Times New Roman" w:eastAsia="Times New Roman" w:hAnsi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docdata">
    <w:name w:val="docdata"/>
    <w:basedOn w:val="Policepardfaut"/>
  </w:style>
  <w:style w:type="paragraph" w:customStyle="1" w:styleId="1758">
    <w:name w:val="175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9338">
    <w:name w:val="933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1621">
    <w:name w:val="162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2481">
    <w:name w:val="248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MCNiv1simple">
    <w:name w:val="MC Niv 1 simple"/>
    <w:basedOn w:val="Normal"/>
    <w:link w:val="MCNiv1simpleCar"/>
    <w:qFormat/>
    <w:pPr>
      <w:numPr>
        <w:numId w:val="4"/>
      </w:numPr>
      <w:shd w:val="clear" w:color="auto" w:fill="D9E2F3"/>
      <w:spacing w:line="240" w:lineRule="auto"/>
      <w:outlineLvl w:val="0"/>
    </w:pPr>
    <w:rPr>
      <w:rFonts w:cs="Times New Roman"/>
      <w:b/>
      <w:bCs w:val="0"/>
      <w:caps/>
      <w:sz w:val="28"/>
      <w:szCs w:val="28"/>
      <w:u w:val="single"/>
    </w:rPr>
  </w:style>
  <w:style w:type="character" w:customStyle="1" w:styleId="MCNiv1simpleCar">
    <w:name w:val="MC Niv 1 simple Car"/>
    <w:link w:val="MCNiv1simple"/>
    <w:rPr>
      <w:rFonts w:ascii="Marianne" w:hAnsi="Marianne"/>
      <w:b/>
      <w:caps/>
      <w:sz w:val="28"/>
      <w:szCs w:val="28"/>
      <w:u w:val="single"/>
      <w:shd w:val="clear" w:color="auto" w:fill="D9E2F3"/>
      <w:lang w:eastAsia="en-US"/>
    </w:rPr>
  </w:style>
  <w:style w:type="paragraph" w:customStyle="1" w:styleId="Titre2">
    <w:name w:val="Titre 2_"/>
    <w:basedOn w:val="Normal"/>
    <w:link w:val="Titre2Car0"/>
    <w:qFormat/>
    <w:pPr>
      <w:widowControl w:val="0"/>
      <w:numPr>
        <w:ilvl w:val="1"/>
        <w:numId w:val="4"/>
      </w:numPr>
      <w:spacing w:line="240" w:lineRule="auto"/>
      <w:outlineLvl w:val="0"/>
    </w:pPr>
    <w:rPr>
      <w:rFonts w:eastAsia="Times New Roman"/>
      <w:b/>
      <w:iCs/>
      <w:sz w:val="24"/>
    </w:rPr>
  </w:style>
  <w:style w:type="character" w:customStyle="1" w:styleId="Titre2Car0">
    <w:name w:val="Titre 2_ Car"/>
    <w:basedOn w:val="Policepardfaut"/>
    <w:link w:val="Titre2"/>
    <w:rPr>
      <w:rFonts w:ascii="Marianne" w:eastAsia="Times New Roman" w:hAnsi="Marianne" w:cs="Arial"/>
      <w:b/>
      <w:bCs/>
      <w:iCs/>
      <w:szCs w:val="20"/>
      <w:lang w:eastAsia="en-US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6B3344"/>
    <w:pPr>
      <w:spacing w:after="120" w:line="240" w:lineRule="auto"/>
      <w:ind w:left="283"/>
      <w:jc w:val="left"/>
    </w:pPr>
    <w:rPr>
      <w:rFonts w:ascii="Times New Roman" w:eastAsiaTheme="minorHAnsi" w:hAnsi="Times New Roman" w:cs="Times New Roman"/>
      <w:bCs w:val="0"/>
      <w:sz w:val="16"/>
      <w:szCs w:val="16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6B3344"/>
    <w:rPr>
      <w:rFonts w:ascii="Times New Roman" w:eastAsiaTheme="minorHAnsi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34" Type="http://schemas.onlyoffice.com/commentsExtendedDocument" Target="commentsExtendedDocument.xml"/><Relationship Id="rId7" Type="http://schemas.openxmlformats.org/officeDocument/2006/relationships/footnotes" Target="footnotes.xml"/><Relationship Id="rId17" Type="http://schemas.openxmlformats.org/officeDocument/2006/relationships/image" Target="media/image2.png"/><Relationship Id="rId33" Type="http://schemas.onlyoffice.com/commentsExtensibleDocument" Target="commentsExtensibleDocument.xml"/><Relationship Id="rId2" Type="http://schemas.openxmlformats.org/officeDocument/2006/relationships/customXml" Target="../customXml/item2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32" Type="http://schemas.onlyoffice.com/commentsIdsDocument" Target="commentsIdsDocument.xml"/><Relationship Id="rId5" Type="http://schemas.openxmlformats.org/officeDocument/2006/relationships/settings" Target="settings.xml"/><Relationship Id="rId23" Type="http://schemas.openxmlformats.org/officeDocument/2006/relationships/theme" Target="theme/theme1.xml"/><Relationship Id="rId36" Type="http://schemas.onlyoffice.com/peopleDocument" Target="peopleDocument.xm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22" Type="http://schemas.openxmlformats.org/officeDocument/2006/relationships/glossaryDocument" Target="glossary/document.xml"/><Relationship Id="rId35" Type="http://schemas.onlyoffice.com/commentsDocument" Target="comments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A7F5AE-0453-455B-908F-53833BF09382}"/>
      </w:docPartPr>
      <w:docPartBody>
        <w:p w:rsidR="008C777D" w:rsidRDefault="008C777D"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145B439F535498E8AC8E82D33AB7B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7381D1-8380-4B25-9352-729898F10DCA}"/>
      </w:docPartPr>
      <w:docPartBody>
        <w:p w:rsidR="00445619" w:rsidRDefault="001D5E40" w:rsidP="001D5E40">
          <w:pPr>
            <w:pStyle w:val="A145B439F535498E8AC8E82D33AB7B10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8C1A21A1E342689048CE308054F0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E54798-C761-4B85-AAF2-2A91588033CD}"/>
      </w:docPartPr>
      <w:docPartBody>
        <w:p w:rsidR="00445619" w:rsidRDefault="001D5E40" w:rsidP="001D5E40">
          <w:pPr>
            <w:pStyle w:val="5E8C1A21A1E342689048CE308054F08E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68AA2A0AF84492FA120306CCBA3A7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B0EC5C-9405-43D7-978D-BE8AA57A6495}"/>
      </w:docPartPr>
      <w:docPartBody>
        <w:p w:rsidR="00A11D88" w:rsidRDefault="003713FD" w:rsidP="003713FD">
          <w:pPr>
            <w:pStyle w:val="368AA2A0AF84492FA120306CCBA3A7D5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777D" w:rsidRDefault="008C777D">
      <w:pPr>
        <w:spacing w:after="0" w:line="240" w:lineRule="auto"/>
      </w:pPr>
      <w:r>
        <w:separator/>
      </w:r>
    </w:p>
  </w:endnote>
  <w:endnote w:type="continuationSeparator" w:id="0">
    <w:p w:rsidR="008C777D" w:rsidRDefault="008C777D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te28af5d0t00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777D" w:rsidRDefault="008C777D">
      <w:pPr>
        <w:spacing w:after="0" w:line="240" w:lineRule="auto"/>
      </w:pPr>
      <w:r>
        <w:separator/>
      </w:r>
    </w:p>
  </w:footnote>
  <w:footnote w:type="continuationSeparator" w:id="0">
    <w:p w:rsidR="008C777D" w:rsidRDefault="008C777D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77D"/>
    <w:rsid w:val="001D5E40"/>
    <w:rsid w:val="003713FD"/>
    <w:rsid w:val="00445619"/>
    <w:rsid w:val="008C777D"/>
    <w:rsid w:val="00A11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Textedelespacerserv">
    <w:name w:val="Placeholder Text"/>
    <w:basedOn w:val="Policepardfaut"/>
    <w:uiPriority w:val="99"/>
    <w:semiHidden/>
    <w:rsid w:val="003713FD"/>
    <w:rPr>
      <w:color w:val="808080"/>
    </w:rPr>
  </w:style>
  <w:style w:type="paragraph" w:customStyle="1" w:styleId="A145B439F535498E8AC8E82D33AB7B10">
    <w:name w:val="A145B439F535498E8AC8E82D33AB7B10"/>
    <w:rsid w:val="001D5E40"/>
    <w:rPr>
      <w:kern w:val="2"/>
      <w14:ligatures w14:val="standardContextual"/>
    </w:rPr>
  </w:style>
  <w:style w:type="paragraph" w:customStyle="1" w:styleId="5E8C1A21A1E342689048CE308054F08E">
    <w:name w:val="5E8C1A21A1E342689048CE308054F08E"/>
    <w:rsid w:val="001D5E40"/>
    <w:rPr>
      <w:kern w:val="2"/>
      <w14:ligatures w14:val="standardContextual"/>
    </w:rPr>
  </w:style>
  <w:style w:type="paragraph" w:customStyle="1" w:styleId="368AA2A0AF84492FA120306CCBA3A7D5">
    <w:name w:val="368AA2A0AF84492FA120306CCBA3A7D5"/>
    <w:rsid w:val="003713F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Bureau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8DD49-6855-4766-91FF-811E4AA5A3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FC4ABD-8FB5-4F8B-B158-60326F64E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particulières</vt:lpstr>
    </vt:vector>
  </TitlesOfParts>
  <Company>INA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particulières</dc:title>
  <dc:creator>ledau</dc:creator>
  <cp:lastModifiedBy>DUPLESSIS Charlotte</cp:lastModifiedBy>
  <cp:revision>4</cp:revision>
  <dcterms:created xsi:type="dcterms:W3CDTF">2025-08-13T11:57:00Z</dcterms:created>
  <dcterms:modified xsi:type="dcterms:W3CDTF">2025-08-18T07:53:00Z</dcterms:modified>
</cp:coreProperties>
</file>